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FA" w:rsidRPr="00C619FA" w:rsidRDefault="0010381D" w:rsidP="00C619FA">
      <w:pPr>
        <w:spacing w:after="0" w:line="240" w:lineRule="auto"/>
        <w:rPr>
          <w:rFonts w:ascii="Arial" w:hAnsi="Arial" w:cs="Arial"/>
          <w:b/>
          <w:sz w:val="24"/>
          <w:szCs w:val="24"/>
        </w:rPr>
      </w:pPr>
      <w:r w:rsidRPr="00C619FA">
        <w:rPr>
          <w:rFonts w:ascii="Arial" w:hAnsi="Arial" w:cs="Arial"/>
          <w:b/>
          <w:sz w:val="24"/>
          <w:szCs w:val="24"/>
        </w:rPr>
        <w:t>HISTORICAL AND GEOGRAPHICAL</w:t>
      </w:r>
      <w:bookmarkStart w:id="0" w:name="_GoBack"/>
      <w:bookmarkEnd w:id="0"/>
      <w:r w:rsidRPr="00C619FA">
        <w:rPr>
          <w:rFonts w:ascii="Arial" w:hAnsi="Arial" w:cs="Arial"/>
          <w:b/>
          <w:sz w:val="24"/>
          <w:szCs w:val="24"/>
        </w:rPr>
        <w:t xml:space="preserve"> TRENDS IN INCIDENCE OF HEPATITIS C VIRUS (HCV) INFECTION AMONG PEOPLE WHO INJECT DRUGS: THE INC3STUDY </w:t>
      </w:r>
    </w:p>
    <w:p w:rsidR="00C619FA" w:rsidRPr="00C619FA" w:rsidRDefault="00C619FA" w:rsidP="00C619FA">
      <w:pPr>
        <w:spacing w:after="0" w:line="240" w:lineRule="auto"/>
        <w:rPr>
          <w:rFonts w:ascii="Arial" w:hAnsi="Arial" w:cs="Arial"/>
          <w:sz w:val="24"/>
          <w:szCs w:val="24"/>
        </w:rPr>
      </w:pPr>
    </w:p>
    <w:p w:rsidR="00C619FA" w:rsidRPr="00C619FA" w:rsidRDefault="0010381D" w:rsidP="00C619FA">
      <w:pPr>
        <w:spacing w:after="0" w:line="240" w:lineRule="auto"/>
        <w:rPr>
          <w:rFonts w:ascii="Arial" w:hAnsi="Arial" w:cs="Arial"/>
          <w:sz w:val="24"/>
          <w:szCs w:val="24"/>
        </w:rPr>
      </w:pPr>
      <w:r w:rsidRPr="00C619FA">
        <w:rPr>
          <w:rFonts w:ascii="Arial" w:hAnsi="Arial" w:cs="Arial"/>
          <w:sz w:val="24"/>
          <w:szCs w:val="24"/>
        </w:rPr>
        <w:t xml:space="preserve">Morris MD1 , </w:t>
      </w:r>
      <w:proofErr w:type="spellStart"/>
      <w:r w:rsidRPr="00C619FA">
        <w:rPr>
          <w:rFonts w:ascii="Arial" w:hAnsi="Arial" w:cs="Arial"/>
          <w:sz w:val="24"/>
          <w:szCs w:val="24"/>
        </w:rPr>
        <w:t>Bruneau</w:t>
      </w:r>
      <w:proofErr w:type="spellEnd"/>
      <w:r w:rsidRPr="00C619FA">
        <w:rPr>
          <w:rFonts w:ascii="Arial" w:hAnsi="Arial" w:cs="Arial"/>
          <w:sz w:val="24"/>
          <w:szCs w:val="24"/>
        </w:rPr>
        <w:t xml:space="preserve"> J2 , Cox A3 , Dore G4 , </w:t>
      </w:r>
      <w:proofErr w:type="spellStart"/>
      <w:r w:rsidRPr="00C619FA">
        <w:rPr>
          <w:rFonts w:ascii="Arial" w:hAnsi="Arial" w:cs="Arial"/>
          <w:sz w:val="24"/>
          <w:szCs w:val="24"/>
        </w:rPr>
        <w:t>Grebely</w:t>
      </w:r>
      <w:proofErr w:type="spellEnd"/>
      <w:r w:rsidRPr="00C619FA">
        <w:rPr>
          <w:rFonts w:ascii="Arial" w:hAnsi="Arial" w:cs="Arial"/>
          <w:sz w:val="24"/>
          <w:szCs w:val="24"/>
        </w:rPr>
        <w:t xml:space="preserve"> J4 , Hahn J1 , </w:t>
      </w:r>
      <w:proofErr w:type="spellStart"/>
      <w:r w:rsidRPr="00C619FA">
        <w:rPr>
          <w:rFonts w:ascii="Arial" w:hAnsi="Arial" w:cs="Arial"/>
          <w:sz w:val="24"/>
          <w:szCs w:val="24"/>
        </w:rPr>
        <w:t>Hellard</w:t>
      </w:r>
      <w:proofErr w:type="spellEnd"/>
      <w:r w:rsidRPr="00C619FA">
        <w:rPr>
          <w:rFonts w:ascii="Arial" w:hAnsi="Arial" w:cs="Arial"/>
          <w:sz w:val="24"/>
          <w:szCs w:val="24"/>
        </w:rPr>
        <w:t xml:space="preserve"> M5 , Kim A6 , Lloyd A4 , Maher L4 , </w:t>
      </w:r>
      <w:proofErr w:type="spellStart"/>
      <w:r w:rsidRPr="00C619FA">
        <w:rPr>
          <w:rFonts w:ascii="Arial" w:hAnsi="Arial" w:cs="Arial"/>
          <w:sz w:val="24"/>
          <w:szCs w:val="24"/>
        </w:rPr>
        <w:t>Prins</w:t>
      </w:r>
      <w:proofErr w:type="spellEnd"/>
      <w:r w:rsidRPr="00C619FA">
        <w:rPr>
          <w:rFonts w:ascii="Arial" w:hAnsi="Arial" w:cs="Arial"/>
          <w:sz w:val="24"/>
          <w:szCs w:val="24"/>
        </w:rPr>
        <w:t xml:space="preserve"> M7 , Rice T1 , </w:t>
      </w:r>
      <w:proofErr w:type="spellStart"/>
      <w:r w:rsidRPr="00C619FA">
        <w:rPr>
          <w:rFonts w:ascii="Arial" w:hAnsi="Arial" w:cs="Arial"/>
          <w:sz w:val="24"/>
          <w:szCs w:val="24"/>
        </w:rPr>
        <w:t>Shiboski</w:t>
      </w:r>
      <w:proofErr w:type="spellEnd"/>
      <w:r w:rsidRPr="00C619FA">
        <w:rPr>
          <w:rFonts w:ascii="Arial" w:hAnsi="Arial" w:cs="Arial"/>
          <w:sz w:val="24"/>
          <w:szCs w:val="24"/>
        </w:rPr>
        <w:t xml:space="preserve"> S1 , Page K8 , on behalf of the InC3 Study Group </w:t>
      </w:r>
    </w:p>
    <w:p w:rsidR="00C619FA" w:rsidRPr="00C619FA" w:rsidRDefault="0010381D" w:rsidP="00C619FA">
      <w:pPr>
        <w:spacing w:after="0" w:line="240" w:lineRule="auto"/>
        <w:rPr>
          <w:rFonts w:ascii="Arial" w:hAnsi="Arial" w:cs="Arial"/>
          <w:sz w:val="24"/>
          <w:szCs w:val="24"/>
        </w:rPr>
      </w:pPr>
      <w:r w:rsidRPr="00C619FA">
        <w:rPr>
          <w:rFonts w:ascii="Arial" w:hAnsi="Arial" w:cs="Arial"/>
          <w:sz w:val="24"/>
          <w:szCs w:val="24"/>
        </w:rPr>
        <w:t xml:space="preserve">1 Department of Epidemiology and Biostatistics, University of California, San Francisco, San Francisco, CA, USA 2 CRCHUM, </w:t>
      </w:r>
      <w:proofErr w:type="spellStart"/>
      <w:r w:rsidRPr="00C619FA">
        <w:rPr>
          <w:rFonts w:ascii="Arial" w:hAnsi="Arial" w:cs="Arial"/>
          <w:sz w:val="24"/>
          <w:szCs w:val="24"/>
        </w:rPr>
        <w:t>Université</w:t>
      </w:r>
      <w:proofErr w:type="spellEnd"/>
      <w:r w:rsidRPr="00C619FA">
        <w:rPr>
          <w:rFonts w:ascii="Arial" w:hAnsi="Arial" w:cs="Arial"/>
          <w:sz w:val="24"/>
          <w:szCs w:val="24"/>
        </w:rPr>
        <w:t xml:space="preserve"> de Montréal, Montréal, QC, Canada 3 Department of Medicine, Johns Hopkins Medical Institutions, Baltimore, MD, USA 4 The Kirby Institute, UNSW Australia, Sydney, NSW, Australia 5 Burnet Institute, Melbourne, VIC, Australia 6 Harvard Medical School, Boston, MA, USA 7 Cluster Infectious Diseases, GGD Public Health Service of Amsterdam, Amsterdam, The Netherlands 8 Department of Epidemiology, Biostatistics and Preventive Medicine, University of New Mexico Health Sciences </w:t>
      </w:r>
      <w:proofErr w:type="spellStart"/>
      <w:r w:rsidRPr="00C619FA">
        <w:rPr>
          <w:rFonts w:ascii="Arial" w:hAnsi="Arial" w:cs="Arial"/>
          <w:sz w:val="24"/>
          <w:szCs w:val="24"/>
        </w:rPr>
        <w:t>Center</w:t>
      </w:r>
      <w:proofErr w:type="spellEnd"/>
      <w:r w:rsidRPr="00C619FA">
        <w:rPr>
          <w:rFonts w:ascii="Arial" w:hAnsi="Arial" w:cs="Arial"/>
          <w:sz w:val="24"/>
          <w:szCs w:val="24"/>
        </w:rPr>
        <w:t>, Albuquerque, NM, USA</w:t>
      </w:r>
    </w:p>
    <w:p w:rsidR="00C619FA" w:rsidRPr="00C619FA" w:rsidRDefault="00C619FA" w:rsidP="00C619FA">
      <w:pPr>
        <w:spacing w:after="0" w:line="240" w:lineRule="auto"/>
        <w:rPr>
          <w:rFonts w:ascii="Arial" w:hAnsi="Arial" w:cs="Arial"/>
          <w:sz w:val="24"/>
          <w:szCs w:val="24"/>
        </w:rPr>
      </w:pPr>
    </w:p>
    <w:p w:rsidR="00C619FA" w:rsidRPr="00C619FA" w:rsidRDefault="0010381D" w:rsidP="00C619FA">
      <w:pPr>
        <w:spacing w:after="0" w:line="240" w:lineRule="auto"/>
        <w:rPr>
          <w:rFonts w:ascii="Arial" w:hAnsi="Arial" w:cs="Arial"/>
          <w:sz w:val="24"/>
          <w:szCs w:val="24"/>
        </w:rPr>
      </w:pPr>
      <w:r w:rsidRPr="00C619FA">
        <w:rPr>
          <w:rFonts w:ascii="Arial" w:hAnsi="Arial" w:cs="Arial"/>
          <w:b/>
          <w:sz w:val="24"/>
          <w:szCs w:val="24"/>
        </w:rPr>
        <w:t>Introduction</w:t>
      </w:r>
      <w:r w:rsidRPr="00C619FA">
        <w:rPr>
          <w:rFonts w:ascii="Arial" w:hAnsi="Arial" w:cs="Arial"/>
          <w:sz w:val="24"/>
          <w:szCs w:val="24"/>
        </w:rPr>
        <w:t xml:space="preserve">: The hepatitis C virus (HCV), identified in 1989, is a highly infectious blood-borne virus that disproportionately affects people who inject drugs (PWID) globally. The current study uses pooled biological and </w:t>
      </w:r>
      <w:proofErr w:type="spellStart"/>
      <w:r w:rsidRPr="00C619FA">
        <w:rPr>
          <w:rFonts w:ascii="Arial" w:hAnsi="Arial" w:cs="Arial"/>
          <w:sz w:val="24"/>
          <w:szCs w:val="24"/>
        </w:rPr>
        <w:t>behavioral</w:t>
      </w:r>
      <w:proofErr w:type="spellEnd"/>
      <w:r w:rsidRPr="00C619FA">
        <w:rPr>
          <w:rFonts w:ascii="Arial" w:hAnsi="Arial" w:cs="Arial"/>
          <w:sz w:val="24"/>
          <w:szCs w:val="24"/>
        </w:rPr>
        <w:t xml:space="preserve"> data from 8 individual prospective studies of PWID to describe geographic and temporal trends in HCV incidence and identify predictors of infection across Baltimore, San Francisco, Montreal, Sydney, Amsterdam, and Melbourne. </w:t>
      </w:r>
    </w:p>
    <w:p w:rsidR="00C619FA" w:rsidRPr="00C619FA" w:rsidRDefault="00C619FA" w:rsidP="00C619FA">
      <w:pPr>
        <w:spacing w:after="0" w:line="240" w:lineRule="auto"/>
        <w:rPr>
          <w:rFonts w:ascii="Arial" w:hAnsi="Arial" w:cs="Arial"/>
          <w:sz w:val="24"/>
          <w:szCs w:val="24"/>
        </w:rPr>
      </w:pPr>
    </w:p>
    <w:p w:rsidR="00C619FA" w:rsidRPr="00C619FA" w:rsidRDefault="0010381D" w:rsidP="00C619FA">
      <w:pPr>
        <w:spacing w:after="0" w:line="240" w:lineRule="auto"/>
        <w:rPr>
          <w:rFonts w:ascii="Arial" w:hAnsi="Arial" w:cs="Arial"/>
          <w:sz w:val="24"/>
          <w:szCs w:val="24"/>
        </w:rPr>
      </w:pPr>
      <w:r w:rsidRPr="00C619FA">
        <w:rPr>
          <w:rFonts w:ascii="Arial" w:hAnsi="Arial" w:cs="Arial"/>
          <w:b/>
          <w:sz w:val="24"/>
          <w:szCs w:val="24"/>
        </w:rPr>
        <w:t>Methods</w:t>
      </w:r>
      <w:r w:rsidRPr="00C619FA">
        <w:rPr>
          <w:rFonts w:ascii="Arial" w:hAnsi="Arial" w:cs="Arial"/>
          <w:sz w:val="24"/>
          <w:szCs w:val="24"/>
        </w:rPr>
        <w:t xml:space="preserve">: We used life-table methods to construct observed HCV incidence curves, estimate overall and temporal HCV incidence trends, and compare differences in cumulative HCV incidence by risk factor, across cities. </w:t>
      </w:r>
    </w:p>
    <w:p w:rsidR="00C619FA" w:rsidRPr="00C619FA" w:rsidRDefault="00C619FA" w:rsidP="00C619FA">
      <w:pPr>
        <w:spacing w:after="0" w:line="240" w:lineRule="auto"/>
        <w:rPr>
          <w:rFonts w:ascii="Arial" w:hAnsi="Arial" w:cs="Arial"/>
          <w:sz w:val="24"/>
          <w:szCs w:val="24"/>
        </w:rPr>
      </w:pPr>
    </w:p>
    <w:p w:rsidR="00C619FA" w:rsidRPr="00C619FA" w:rsidRDefault="0010381D" w:rsidP="00C619FA">
      <w:pPr>
        <w:spacing w:after="0" w:line="240" w:lineRule="auto"/>
        <w:rPr>
          <w:rFonts w:ascii="Arial" w:hAnsi="Arial" w:cs="Arial"/>
          <w:sz w:val="24"/>
          <w:szCs w:val="24"/>
        </w:rPr>
      </w:pPr>
      <w:r w:rsidRPr="00C619FA">
        <w:rPr>
          <w:rFonts w:ascii="Arial" w:hAnsi="Arial" w:cs="Arial"/>
          <w:b/>
          <w:sz w:val="24"/>
          <w:szCs w:val="24"/>
        </w:rPr>
        <w:t>Results</w:t>
      </w:r>
      <w:r w:rsidRPr="00C619FA">
        <w:rPr>
          <w:rFonts w:ascii="Arial" w:hAnsi="Arial" w:cs="Arial"/>
          <w:sz w:val="24"/>
          <w:szCs w:val="24"/>
        </w:rPr>
        <w:t>: Of 5,248 participants followed prospectively across 1985 and 2011, 1,981(38%) met inclusion criteria. Illicit drugs injected included heroin (28%), [meth</w:t>
      </w:r>
      <w:proofErr w:type="gramStart"/>
      <w:r w:rsidRPr="00C619FA">
        <w:rPr>
          <w:rFonts w:ascii="Arial" w:hAnsi="Arial" w:cs="Arial"/>
          <w:sz w:val="24"/>
          <w:szCs w:val="24"/>
        </w:rPr>
        <w:t>]amphetamines</w:t>
      </w:r>
      <w:proofErr w:type="gramEnd"/>
      <w:r w:rsidRPr="00C619FA">
        <w:rPr>
          <w:rFonts w:ascii="Arial" w:hAnsi="Arial" w:cs="Arial"/>
          <w:sz w:val="24"/>
          <w:szCs w:val="24"/>
        </w:rPr>
        <w:t xml:space="preserve"> (11%), cocaine (7%), and other opiates (4%) and varied by city. During 2,322.70 person-years of observation (</w:t>
      </w:r>
      <w:proofErr w:type="spellStart"/>
      <w:r w:rsidRPr="00C619FA">
        <w:rPr>
          <w:rFonts w:ascii="Arial" w:hAnsi="Arial" w:cs="Arial"/>
          <w:sz w:val="24"/>
          <w:szCs w:val="24"/>
        </w:rPr>
        <w:t>pyo</w:t>
      </w:r>
      <w:proofErr w:type="spellEnd"/>
      <w:r w:rsidRPr="00C619FA">
        <w:rPr>
          <w:rFonts w:ascii="Arial" w:hAnsi="Arial" w:cs="Arial"/>
          <w:sz w:val="24"/>
          <w:szCs w:val="24"/>
        </w:rPr>
        <w:t xml:space="preserve">), 499 persons seroconverted (overall incidence 21.5/100 </w:t>
      </w:r>
      <w:proofErr w:type="spellStart"/>
      <w:r w:rsidRPr="00C619FA">
        <w:rPr>
          <w:rFonts w:ascii="Arial" w:hAnsi="Arial" w:cs="Arial"/>
          <w:sz w:val="24"/>
          <w:szCs w:val="24"/>
        </w:rPr>
        <w:t>pyo</w:t>
      </w:r>
      <w:proofErr w:type="spellEnd"/>
      <w:r w:rsidRPr="00C619FA">
        <w:rPr>
          <w:rFonts w:ascii="Arial" w:hAnsi="Arial" w:cs="Arial"/>
          <w:sz w:val="24"/>
          <w:szCs w:val="24"/>
        </w:rPr>
        <w:t xml:space="preserve"> (95% CI: 19.7, 23.5). Overall incidence was lowest in Melbourne (7.5/100 </w:t>
      </w:r>
      <w:proofErr w:type="spellStart"/>
      <w:r w:rsidRPr="00C619FA">
        <w:rPr>
          <w:rFonts w:ascii="Arial" w:hAnsi="Arial" w:cs="Arial"/>
          <w:sz w:val="24"/>
          <w:szCs w:val="24"/>
        </w:rPr>
        <w:t>pyo</w:t>
      </w:r>
      <w:proofErr w:type="spellEnd"/>
      <w:r w:rsidRPr="00C619FA">
        <w:rPr>
          <w:rFonts w:ascii="Arial" w:hAnsi="Arial" w:cs="Arial"/>
          <w:sz w:val="24"/>
          <w:szCs w:val="24"/>
        </w:rPr>
        <w:t>) and Amsterdam (13.1/</w:t>
      </w:r>
      <w:proofErr w:type="spellStart"/>
      <w:r w:rsidRPr="00C619FA">
        <w:rPr>
          <w:rFonts w:ascii="Arial" w:hAnsi="Arial" w:cs="Arial"/>
          <w:sz w:val="24"/>
          <w:szCs w:val="24"/>
        </w:rPr>
        <w:t>pyo</w:t>
      </w:r>
      <w:proofErr w:type="spellEnd"/>
      <w:r w:rsidRPr="00C619FA">
        <w:rPr>
          <w:rFonts w:ascii="Arial" w:hAnsi="Arial" w:cs="Arial"/>
          <w:sz w:val="24"/>
          <w:szCs w:val="24"/>
        </w:rPr>
        <w:t xml:space="preserve">), moderate in the Sydney (community: 18.5/100 </w:t>
      </w:r>
      <w:proofErr w:type="spellStart"/>
      <w:r w:rsidRPr="00C619FA">
        <w:rPr>
          <w:rFonts w:ascii="Arial" w:hAnsi="Arial" w:cs="Arial"/>
          <w:sz w:val="24"/>
          <w:szCs w:val="24"/>
        </w:rPr>
        <w:t>pyo</w:t>
      </w:r>
      <w:proofErr w:type="spellEnd"/>
      <w:r w:rsidRPr="00C619FA">
        <w:rPr>
          <w:rFonts w:ascii="Arial" w:hAnsi="Arial" w:cs="Arial"/>
          <w:sz w:val="24"/>
          <w:szCs w:val="24"/>
        </w:rPr>
        <w:t xml:space="preserve"> and prison: 20.4/100 </w:t>
      </w:r>
      <w:proofErr w:type="spellStart"/>
      <w:r w:rsidRPr="00C619FA">
        <w:rPr>
          <w:rFonts w:ascii="Arial" w:hAnsi="Arial" w:cs="Arial"/>
          <w:sz w:val="24"/>
          <w:szCs w:val="24"/>
        </w:rPr>
        <w:t>pyo</w:t>
      </w:r>
      <w:proofErr w:type="spellEnd"/>
      <w:r w:rsidRPr="00C619FA">
        <w:rPr>
          <w:rFonts w:ascii="Arial" w:hAnsi="Arial" w:cs="Arial"/>
          <w:sz w:val="24"/>
          <w:szCs w:val="24"/>
        </w:rPr>
        <w:t xml:space="preserve">) and highest in North America (Montreal: 23.5/100 </w:t>
      </w:r>
      <w:proofErr w:type="spellStart"/>
      <w:r w:rsidRPr="00C619FA">
        <w:rPr>
          <w:rFonts w:ascii="Arial" w:hAnsi="Arial" w:cs="Arial"/>
          <w:sz w:val="24"/>
          <w:szCs w:val="24"/>
        </w:rPr>
        <w:t>pyo</w:t>
      </w:r>
      <w:proofErr w:type="spellEnd"/>
      <w:r w:rsidRPr="00C619FA">
        <w:rPr>
          <w:rFonts w:ascii="Arial" w:hAnsi="Arial" w:cs="Arial"/>
          <w:sz w:val="24"/>
          <w:szCs w:val="24"/>
        </w:rPr>
        <w:t xml:space="preserve">; San Francisco: 24.7/100 </w:t>
      </w:r>
      <w:proofErr w:type="spellStart"/>
      <w:r w:rsidRPr="00C619FA">
        <w:rPr>
          <w:rFonts w:ascii="Arial" w:hAnsi="Arial" w:cs="Arial"/>
          <w:sz w:val="24"/>
          <w:szCs w:val="24"/>
        </w:rPr>
        <w:t>pyo</w:t>
      </w:r>
      <w:proofErr w:type="spellEnd"/>
      <w:r w:rsidRPr="00C619FA">
        <w:rPr>
          <w:rFonts w:ascii="Arial" w:hAnsi="Arial" w:cs="Arial"/>
          <w:sz w:val="24"/>
          <w:szCs w:val="24"/>
        </w:rPr>
        <w:t xml:space="preserve">; Baltimore: 32.6/100 </w:t>
      </w:r>
      <w:proofErr w:type="spellStart"/>
      <w:r w:rsidRPr="00C619FA">
        <w:rPr>
          <w:rFonts w:ascii="Arial" w:hAnsi="Arial" w:cs="Arial"/>
          <w:sz w:val="24"/>
          <w:szCs w:val="24"/>
        </w:rPr>
        <w:t>pyo</w:t>
      </w:r>
      <w:proofErr w:type="spellEnd"/>
      <w:r w:rsidRPr="00C619FA">
        <w:rPr>
          <w:rFonts w:ascii="Arial" w:hAnsi="Arial" w:cs="Arial"/>
          <w:sz w:val="24"/>
          <w:szCs w:val="24"/>
        </w:rPr>
        <w:t xml:space="preserve">). Downward trends were noted in most cities except Montreal and San Francisco where incidence remained stable and high. Predictors of injection differed across cities. Incidence was greater among females in Sydney (Risk Ratio [RR]: 2.1, 95%CI: 1.3, 2.8) and among heroin injectors (RR 5.2, 95%CI: 1.3, 21.2). In San Francisco, injection equipment sharing resulted in greater HCV incidence (RR: 2.0, 95%CI: 1.3, 3.0). Unstable housing (RR: 1.8, 95%CI: 1.2, 2.8) and injecting other opiates (RR: 2.7, 95CI%: 1.6, 4.5) were associated with higher HCV incidence in Montreal. No significant differences were noted for Amsterdam or Melbourne. </w:t>
      </w:r>
    </w:p>
    <w:p w:rsidR="00C619FA" w:rsidRPr="00C619FA" w:rsidRDefault="00C619FA" w:rsidP="00C619FA">
      <w:pPr>
        <w:spacing w:after="0" w:line="240" w:lineRule="auto"/>
        <w:rPr>
          <w:rFonts w:ascii="Arial" w:hAnsi="Arial" w:cs="Arial"/>
          <w:sz w:val="24"/>
          <w:szCs w:val="24"/>
        </w:rPr>
      </w:pPr>
    </w:p>
    <w:p w:rsidR="00C619FA" w:rsidRPr="00C619FA" w:rsidRDefault="0010381D" w:rsidP="00C619FA">
      <w:pPr>
        <w:spacing w:after="0" w:line="240" w:lineRule="auto"/>
        <w:rPr>
          <w:rFonts w:ascii="Arial" w:hAnsi="Arial" w:cs="Arial"/>
          <w:sz w:val="24"/>
          <w:szCs w:val="24"/>
        </w:rPr>
      </w:pPr>
      <w:r w:rsidRPr="00C619FA">
        <w:rPr>
          <w:rFonts w:ascii="Arial" w:hAnsi="Arial" w:cs="Arial"/>
          <w:b/>
          <w:sz w:val="24"/>
          <w:szCs w:val="24"/>
        </w:rPr>
        <w:t>Conclusion</w:t>
      </w:r>
      <w:r w:rsidRPr="00C619FA">
        <w:rPr>
          <w:rFonts w:ascii="Arial" w:hAnsi="Arial" w:cs="Arial"/>
          <w:sz w:val="24"/>
          <w:szCs w:val="24"/>
        </w:rPr>
        <w:t xml:space="preserve">: Important differences in structural-level factors (i.e., harm reduction strategies, drug availability, HCV prevention programs) across cities are a plausible explanation for large differences in HCV incidence geographically. </w:t>
      </w:r>
    </w:p>
    <w:p w:rsidR="00C619FA" w:rsidRPr="00C619FA" w:rsidRDefault="00C619FA" w:rsidP="00C619FA">
      <w:pPr>
        <w:spacing w:after="0" w:line="240" w:lineRule="auto"/>
        <w:rPr>
          <w:rFonts w:ascii="Arial" w:hAnsi="Arial" w:cs="Arial"/>
          <w:sz w:val="24"/>
          <w:szCs w:val="24"/>
        </w:rPr>
      </w:pPr>
    </w:p>
    <w:p w:rsidR="00075131" w:rsidRPr="00C619FA" w:rsidRDefault="0010381D" w:rsidP="00C619FA">
      <w:pPr>
        <w:spacing w:after="0" w:line="240" w:lineRule="auto"/>
        <w:rPr>
          <w:rFonts w:ascii="Arial" w:hAnsi="Arial" w:cs="Arial"/>
          <w:sz w:val="24"/>
          <w:szCs w:val="24"/>
        </w:rPr>
      </w:pPr>
      <w:r w:rsidRPr="00C619FA">
        <w:rPr>
          <w:rFonts w:ascii="Arial" w:hAnsi="Arial" w:cs="Arial"/>
          <w:b/>
          <w:sz w:val="24"/>
          <w:szCs w:val="24"/>
        </w:rPr>
        <w:t>Disclosure of Interest Statement:</w:t>
      </w:r>
      <w:r w:rsidRPr="00C619FA">
        <w:rPr>
          <w:rFonts w:ascii="Arial" w:hAnsi="Arial" w:cs="Arial"/>
          <w:sz w:val="24"/>
          <w:szCs w:val="24"/>
        </w:rPr>
        <w:t xml:space="preserve"> We have no financial interests to disclose. The InC3 study is funded by NIH/NIDA R01DA31056. </w:t>
      </w:r>
      <w:proofErr w:type="spellStart"/>
      <w:r w:rsidRPr="00C619FA">
        <w:rPr>
          <w:rFonts w:ascii="Arial" w:hAnsi="Arial" w:cs="Arial"/>
          <w:sz w:val="24"/>
          <w:szCs w:val="24"/>
        </w:rPr>
        <w:t>Dr.</w:t>
      </w:r>
      <w:proofErr w:type="spellEnd"/>
      <w:r w:rsidRPr="00C619FA">
        <w:rPr>
          <w:rFonts w:ascii="Arial" w:hAnsi="Arial" w:cs="Arial"/>
          <w:sz w:val="24"/>
          <w:szCs w:val="24"/>
        </w:rPr>
        <w:t xml:space="preserve"> Morris is funded by NIH/NIDA K01DA037802.No pharmaceutical grants were received in the development of this study.</w:t>
      </w:r>
    </w:p>
    <w:sectPr w:rsidR="00075131" w:rsidRPr="00C619FA" w:rsidSect="00C619F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C8"/>
    <w:rsid w:val="00075131"/>
    <w:rsid w:val="0010381D"/>
    <w:rsid w:val="00167173"/>
    <w:rsid w:val="00992382"/>
    <w:rsid w:val="00C619FA"/>
    <w:rsid w:val="00DD65C8"/>
    <w:rsid w:val="00E42325"/>
    <w:rsid w:val="00E929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Australasian Society for HIV Medicine</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 Das</dc:creator>
  <cp:lastModifiedBy>Rini Das</cp:lastModifiedBy>
  <cp:revision>2</cp:revision>
  <dcterms:created xsi:type="dcterms:W3CDTF">2015-06-23T00:38:00Z</dcterms:created>
  <dcterms:modified xsi:type="dcterms:W3CDTF">2015-06-23T01:42:00Z</dcterms:modified>
</cp:coreProperties>
</file>