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F9" w:rsidRPr="00BC7C43" w:rsidRDefault="00D33400" w:rsidP="00BC7C43">
      <w:pPr>
        <w:tabs>
          <w:tab w:val="left" w:pos="54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C43">
        <w:rPr>
          <w:rFonts w:ascii="Arial" w:hAnsi="Arial" w:cs="Arial"/>
          <w:b/>
          <w:sz w:val="24"/>
          <w:szCs w:val="24"/>
        </w:rPr>
        <w:t>HEPATITIS C TESTING IN THE GENERAL PRACTICE SETTING FOR AUSTRALIANS WHO INJECT DRUGS</w:t>
      </w:r>
    </w:p>
    <w:p w:rsidR="00BC7C43" w:rsidRPr="00BC7C43" w:rsidRDefault="00BC7C43" w:rsidP="00BC7C43">
      <w:pPr>
        <w:tabs>
          <w:tab w:val="left" w:pos="54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3400" w:rsidRPr="00BC7C43" w:rsidRDefault="00D33400" w:rsidP="00BC7C43">
      <w:pPr>
        <w:tabs>
          <w:tab w:val="left" w:pos="54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C43">
        <w:rPr>
          <w:rFonts w:ascii="Arial" w:hAnsi="Arial" w:cs="Arial"/>
          <w:sz w:val="24"/>
          <w:szCs w:val="24"/>
          <w:u w:val="single"/>
        </w:rPr>
        <w:t>Butler K</w:t>
      </w:r>
      <w:r w:rsidRPr="00BC7C43">
        <w:rPr>
          <w:rFonts w:ascii="Arial" w:hAnsi="Arial" w:cs="Arial"/>
          <w:sz w:val="24"/>
          <w:szCs w:val="24"/>
          <w:vertAlign w:val="superscript"/>
        </w:rPr>
        <w:t>1</w:t>
      </w:r>
      <w:r w:rsidRPr="00BC7C43">
        <w:rPr>
          <w:rFonts w:ascii="Arial" w:hAnsi="Arial" w:cs="Arial"/>
          <w:sz w:val="24"/>
          <w:szCs w:val="24"/>
        </w:rPr>
        <w:t>, Day C</w:t>
      </w:r>
      <w:r w:rsidRPr="00BC7C43">
        <w:rPr>
          <w:rFonts w:ascii="Arial" w:hAnsi="Arial" w:cs="Arial"/>
          <w:sz w:val="24"/>
          <w:szCs w:val="24"/>
          <w:vertAlign w:val="superscript"/>
        </w:rPr>
        <w:t>2</w:t>
      </w:r>
      <w:r w:rsidR="00F531BD" w:rsidRPr="00BC7C43">
        <w:rPr>
          <w:rFonts w:ascii="Arial" w:hAnsi="Arial" w:cs="Arial"/>
          <w:sz w:val="24"/>
          <w:szCs w:val="24"/>
        </w:rPr>
        <w:t>, Burns L</w:t>
      </w:r>
      <w:r w:rsidRPr="00BC7C43">
        <w:rPr>
          <w:rFonts w:ascii="Arial" w:hAnsi="Arial" w:cs="Arial"/>
          <w:sz w:val="24"/>
          <w:szCs w:val="24"/>
          <w:vertAlign w:val="superscript"/>
        </w:rPr>
        <w:t>1</w:t>
      </w:r>
      <w:r w:rsidRPr="00BC7C43">
        <w:rPr>
          <w:rFonts w:ascii="Arial" w:hAnsi="Arial" w:cs="Arial"/>
          <w:sz w:val="24"/>
          <w:szCs w:val="24"/>
        </w:rPr>
        <w:t>, Larney S</w:t>
      </w:r>
      <w:r w:rsidRPr="00BC7C43">
        <w:rPr>
          <w:rFonts w:ascii="Arial" w:hAnsi="Arial" w:cs="Arial"/>
          <w:sz w:val="24"/>
          <w:szCs w:val="24"/>
          <w:vertAlign w:val="superscript"/>
        </w:rPr>
        <w:t>1</w:t>
      </w:r>
    </w:p>
    <w:p w:rsidR="00BC7C43" w:rsidRPr="00BC7C43" w:rsidRDefault="00BC7C43" w:rsidP="00BC7C43">
      <w:pPr>
        <w:tabs>
          <w:tab w:val="left" w:pos="5492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D33400" w:rsidRPr="00BC7C43" w:rsidRDefault="00D33400" w:rsidP="00BC7C43">
      <w:pPr>
        <w:tabs>
          <w:tab w:val="left" w:pos="54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C43">
        <w:rPr>
          <w:rFonts w:ascii="Arial" w:hAnsi="Arial" w:cs="Arial"/>
          <w:sz w:val="24"/>
          <w:szCs w:val="24"/>
          <w:vertAlign w:val="superscript"/>
        </w:rPr>
        <w:t>1</w:t>
      </w:r>
      <w:r w:rsidR="00F531BD" w:rsidRPr="00BC7C4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C7C43">
        <w:rPr>
          <w:rFonts w:ascii="Arial" w:hAnsi="Arial" w:cs="Arial"/>
          <w:sz w:val="24"/>
          <w:szCs w:val="24"/>
        </w:rPr>
        <w:t>National Drug and Alcohol Research Centre, UNSW Australia</w:t>
      </w:r>
    </w:p>
    <w:p w:rsidR="00D33400" w:rsidRPr="00BC7C43" w:rsidRDefault="00D33400" w:rsidP="00BC7C43">
      <w:pPr>
        <w:tabs>
          <w:tab w:val="left" w:pos="54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C43">
        <w:rPr>
          <w:rFonts w:ascii="Arial" w:hAnsi="Arial" w:cs="Arial"/>
          <w:sz w:val="24"/>
          <w:szCs w:val="24"/>
          <w:vertAlign w:val="superscript"/>
        </w:rPr>
        <w:t>2</w:t>
      </w:r>
      <w:r w:rsidR="00F531BD" w:rsidRPr="00BC7C4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C7C43">
        <w:rPr>
          <w:rFonts w:ascii="Arial" w:hAnsi="Arial" w:cs="Arial"/>
          <w:sz w:val="24"/>
          <w:szCs w:val="24"/>
        </w:rPr>
        <w:t>The University of Sydney, Australia</w:t>
      </w:r>
    </w:p>
    <w:p w:rsidR="00D33400" w:rsidRPr="00BC7C43" w:rsidRDefault="00D33400" w:rsidP="00BC7C43">
      <w:pPr>
        <w:tabs>
          <w:tab w:val="left" w:pos="54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C43">
        <w:rPr>
          <w:rFonts w:ascii="Arial" w:hAnsi="Arial" w:cs="Arial"/>
          <w:sz w:val="24"/>
          <w:szCs w:val="24"/>
        </w:rPr>
        <w:t xml:space="preserve"> </w:t>
      </w:r>
    </w:p>
    <w:p w:rsidR="003E477B" w:rsidRPr="00BC7C43" w:rsidRDefault="00BC7C43" w:rsidP="00BC7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C43">
        <w:rPr>
          <w:rFonts w:ascii="Arial" w:hAnsi="Arial" w:cs="Arial"/>
          <w:b/>
          <w:sz w:val="24"/>
          <w:szCs w:val="24"/>
        </w:rPr>
        <w:t>Background</w:t>
      </w:r>
      <w:r w:rsidR="003E477B" w:rsidRPr="00BC7C43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="00A61D98" w:rsidRPr="00BC7C43">
        <w:rPr>
          <w:rFonts w:ascii="Arial" w:hAnsi="Arial" w:cs="Arial"/>
          <w:sz w:val="24"/>
          <w:szCs w:val="24"/>
        </w:rPr>
        <w:t xml:space="preserve">The recent introduction of subsidised direct acting anti-virals (DAAs) for all people with chronic </w:t>
      </w:r>
      <w:r w:rsidR="00810991" w:rsidRPr="00BC7C43">
        <w:rPr>
          <w:rFonts w:ascii="Arial" w:hAnsi="Arial" w:cs="Arial"/>
          <w:sz w:val="24"/>
          <w:szCs w:val="24"/>
        </w:rPr>
        <w:t>h</w:t>
      </w:r>
      <w:r w:rsidR="00A61D98" w:rsidRPr="00BC7C43">
        <w:rPr>
          <w:rFonts w:ascii="Arial" w:hAnsi="Arial" w:cs="Arial"/>
          <w:sz w:val="24"/>
          <w:szCs w:val="24"/>
        </w:rPr>
        <w:t xml:space="preserve">epatitis C (HCV) in </w:t>
      </w:r>
      <w:r w:rsidR="009A2164" w:rsidRPr="00BC7C43">
        <w:rPr>
          <w:rFonts w:ascii="Arial" w:hAnsi="Arial" w:cs="Arial"/>
          <w:sz w:val="24"/>
          <w:szCs w:val="24"/>
        </w:rPr>
        <w:t>Australia</w:t>
      </w:r>
      <w:r w:rsidR="00F53C9B" w:rsidRPr="00BC7C43">
        <w:rPr>
          <w:rFonts w:ascii="Arial" w:hAnsi="Arial" w:cs="Arial"/>
          <w:sz w:val="24"/>
          <w:szCs w:val="24"/>
        </w:rPr>
        <w:t>, along with</w:t>
      </w:r>
      <w:r w:rsidR="00A61D98" w:rsidRPr="00BC7C43">
        <w:rPr>
          <w:rFonts w:ascii="Arial" w:hAnsi="Arial" w:cs="Arial"/>
          <w:sz w:val="24"/>
          <w:szCs w:val="24"/>
        </w:rPr>
        <w:t xml:space="preserve"> </w:t>
      </w:r>
      <w:r w:rsidR="003E477B" w:rsidRPr="00BC7C43">
        <w:rPr>
          <w:rFonts w:ascii="Arial" w:hAnsi="Arial" w:cs="Arial"/>
          <w:sz w:val="24"/>
          <w:szCs w:val="24"/>
        </w:rPr>
        <w:t>the provision for general practitioners</w:t>
      </w:r>
      <w:r w:rsidR="006E2ACA" w:rsidRPr="00BC7C43">
        <w:rPr>
          <w:rFonts w:ascii="Arial" w:hAnsi="Arial" w:cs="Arial"/>
          <w:sz w:val="24"/>
          <w:szCs w:val="24"/>
        </w:rPr>
        <w:t xml:space="preserve"> </w:t>
      </w:r>
      <w:r w:rsidR="00F3797F" w:rsidRPr="00BC7C43">
        <w:rPr>
          <w:rFonts w:ascii="Arial" w:hAnsi="Arial" w:cs="Arial"/>
          <w:sz w:val="24"/>
          <w:szCs w:val="24"/>
        </w:rPr>
        <w:t xml:space="preserve">(GPs) </w:t>
      </w:r>
      <w:r w:rsidR="006E2ACA" w:rsidRPr="00BC7C43">
        <w:rPr>
          <w:rFonts w:ascii="Arial" w:hAnsi="Arial" w:cs="Arial"/>
          <w:sz w:val="24"/>
          <w:szCs w:val="24"/>
        </w:rPr>
        <w:t xml:space="preserve">to prescribe </w:t>
      </w:r>
      <w:r w:rsidR="00F53C9B" w:rsidRPr="00BC7C43">
        <w:rPr>
          <w:rFonts w:ascii="Arial" w:hAnsi="Arial" w:cs="Arial"/>
          <w:sz w:val="24"/>
          <w:szCs w:val="24"/>
        </w:rPr>
        <w:t xml:space="preserve">DAAs </w:t>
      </w:r>
      <w:r w:rsidR="003E477B" w:rsidRPr="00BC7C43">
        <w:rPr>
          <w:rFonts w:ascii="Arial" w:hAnsi="Arial" w:cs="Arial"/>
          <w:sz w:val="24"/>
          <w:szCs w:val="24"/>
        </w:rPr>
        <w:t>in consultation with a specialist</w:t>
      </w:r>
      <w:r w:rsidR="00F53C9B" w:rsidRPr="00BC7C43">
        <w:rPr>
          <w:rFonts w:ascii="Arial" w:hAnsi="Arial" w:cs="Arial"/>
          <w:sz w:val="24"/>
          <w:szCs w:val="24"/>
        </w:rPr>
        <w:t>,</w:t>
      </w:r>
      <w:r w:rsidR="00A61D98" w:rsidRPr="00BC7C43">
        <w:rPr>
          <w:rFonts w:ascii="Arial" w:hAnsi="Arial" w:cs="Arial"/>
          <w:sz w:val="24"/>
          <w:szCs w:val="24"/>
        </w:rPr>
        <w:t xml:space="preserve"> is expected to bolster access to </w:t>
      </w:r>
      <w:r w:rsidR="003E477B" w:rsidRPr="00BC7C43">
        <w:rPr>
          <w:rFonts w:ascii="Arial" w:hAnsi="Arial" w:cs="Arial"/>
          <w:sz w:val="24"/>
          <w:szCs w:val="24"/>
        </w:rPr>
        <w:t>HCV treatment</w:t>
      </w:r>
      <w:r w:rsidR="009A0DAE" w:rsidRPr="00BC7C43">
        <w:rPr>
          <w:rFonts w:ascii="Arial" w:hAnsi="Arial" w:cs="Arial"/>
          <w:sz w:val="24"/>
          <w:szCs w:val="24"/>
        </w:rPr>
        <w:t xml:space="preserve">. This is </w:t>
      </w:r>
      <w:r w:rsidR="00A61D98" w:rsidRPr="00BC7C43">
        <w:rPr>
          <w:rFonts w:ascii="Arial" w:hAnsi="Arial" w:cs="Arial"/>
          <w:sz w:val="24"/>
          <w:szCs w:val="24"/>
        </w:rPr>
        <w:t xml:space="preserve">especially </w:t>
      </w:r>
      <w:r w:rsidR="009A0DAE" w:rsidRPr="00BC7C43">
        <w:rPr>
          <w:rFonts w:ascii="Arial" w:hAnsi="Arial" w:cs="Arial"/>
          <w:sz w:val="24"/>
          <w:szCs w:val="24"/>
        </w:rPr>
        <w:t xml:space="preserve">true </w:t>
      </w:r>
      <w:r w:rsidR="00A61D98" w:rsidRPr="00BC7C43">
        <w:rPr>
          <w:rFonts w:ascii="Arial" w:hAnsi="Arial" w:cs="Arial"/>
          <w:sz w:val="24"/>
          <w:szCs w:val="24"/>
        </w:rPr>
        <w:t xml:space="preserve">among </w:t>
      </w:r>
      <w:r w:rsidR="00D7041C" w:rsidRPr="00BC7C43">
        <w:rPr>
          <w:rFonts w:ascii="Arial" w:hAnsi="Arial" w:cs="Arial"/>
          <w:sz w:val="24"/>
          <w:szCs w:val="24"/>
        </w:rPr>
        <w:t>people who inject drugs (PWID)</w:t>
      </w:r>
      <w:r w:rsidR="00A61D98" w:rsidRPr="00BC7C43">
        <w:rPr>
          <w:rFonts w:ascii="Arial" w:hAnsi="Arial" w:cs="Arial"/>
          <w:sz w:val="24"/>
          <w:szCs w:val="24"/>
        </w:rPr>
        <w:t xml:space="preserve">, the group most </w:t>
      </w:r>
      <w:r w:rsidR="00F53C9B" w:rsidRPr="00BC7C43">
        <w:rPr>
          <w:rFonts w:ascii="Arial" w:hAnsi="Arial" w:cs="Arial"/>
          <w:sz w:val="24"/>
          <w:szCs w:val="24"/>
        </w:rPr>
        <w:t>a</w:t>
      </w:r>
      <w:r w:rsidR="00A61D98" w:rsidRPr="00BC7C43">
        <w:rPr>
          <w:rFonts w:ascii="Arial" w:hAnsi="Arial" w:cs="Arial"/>
          <w:sz w:val="24"/>
          <w:szCs w:val="24"/>
        </w:rPr>
        <w:t xml:space="preserve">ffected. </w:t>
      </w:r>
      <w:r w:rsidR="00D7041C" w:rsidRPr="00BC7C43">
        <w:rPr>
          <w:rFonts w:ascii="Arial" w:hAnsi="Arial" w:cs="Arial"/>
          <w:sz w:val="24"/>
          <w:szCs w:val="24"/>
        </w:rPr>
        <w:t xml:space="preserve"> </w:t>
      </w:r>
      <w:r w:rsidR="00F73AF6" w:rsidRPr="00BC7C43">
        <w:rPr>
          <w:rFonts w:ascii="Arial" w:hAnsi="Arial" w:cs="Arial"/>
          <w:sz w:val="24"/>
          <w:szCs w:val="24"/>
        </w:rPr>
        <w:t>Yet there is increasing evidence</w:t>
      </w:r>
      <w:r w:rsidR="00810991" w:rsidRPr="00BC7C43">
        <w:rPr>
          <w:rFonts w:ascii="Arial" w:hAnsi="Arial" w:cs="Arial"/>
          <w:sz w:val="24"/>
          <w:szCs w:val="24"/>
        </w:rPr>
        <w:t xml:space="preserve"> </w:t>
      </w:r>
      <w:r w:rsidR="00F73AF6" w:rsidRPr="00BC7C43">
        <w:rPr>
          <w:rFonts w:ascii="Arial" w:hAnsi="Arial" w:cs="Arial"/>
          <w:sz w:val="24"/>
          <w:szCs w:val="24"/>
        </w:rPr>
        <w:t xml:space="preserve">that this group frequently do not receive </w:t>
      </w:r>
      <w:r w:rsidR="00FE08F6" w:rsidRPr="00BC7C43">
        <w:rPr>
          <w:rFonts w:ascii="Arial" w:hAnsi="Arial" w:cs="Arial"/>
          <w:sz w:val="24"/>
          <w:szCs w:val="24"/>
        </w:rPr>
        <w:t>complete</w:t>
      </w:r>
      <w:r w:rsidR="00F73AF6" w:rsidRPr="00BC7C43">
        <w:rPr>
          <w:rFonts w:ascii="Arial" w:hAnsi="Arial" w:cs="Arial"/>
          <w:sz w:val="24"/>
          <w:szCs w:val="24"/>
        </w:rPr>
        <w:t xml:space="preserve"> testing, i.e. confirmatory polymerase chain reaction (PCR) testing following positive HCV antibody </w:t>
      </w:r>
      <w:r w:rsidR="00AF39F9" w:rsidRPr="00BC7C43">
        <w:rPr>
          <w:rFonts w:ascii="Arial" w:hAnsi="Arial" w:cs="Arial"/>
          <w:sz w:val="24"/>
          <w:szCs w:val="24"/>
        </w:rPr>
        <w:t xml:space="preserve">(anti-HCV) </w:t>
      </w:r>
      <w:r w:rsidR="00F73AF6" w:rsidRPr="00BC7C43">
        <w:rPr>
          <w:rFonts w:ascii="Arial" w:hAnsi="Arial" w:cs="Arial"/>
          <w:sz w:val="24"/>
          <w:szCs w:val="24"/>
        </w:rPr>
        <w:t xml:space="preserve">testing. We aimed to </w:t>
      </w:r>
      <w:r w:rsidR="00F11565" w:rsidRPr="00BC7C43">
        <w:rPr>
          <w:rFonts w:ascii="Arial" w:hAnsi="Arial" w:cs="Arial"/>
          <w:sz w:val="24"/>
          <w:szCs w:val="24"/>
        </w:rPr>
        <w:t xml:space="preserve">determine the proportion </w:t>
      </w:r>
      <w:r w:rsidR="00F73AF6" w:rsidRPr="00BC7C43">
        <w:rPr>
          <w:rFonts w:ascii="Arial" w:hAnsi="Arial" w:cs="Arial"/>
          <w:sz w:val="24"/>
          <w:szCs w:val="24"/>
        </w:rPr>
        <w:t xml:space="preserve">of PWID </w:t>
      </w:r>
      <w:r w:rsidR="00F11565" w:rsidRPr="00BC7C43">
        <w:rPr>
          <w:rFonts w:ascii="Arial" w:hAnsi="Arial" w:cs="Arial"/>
          <w:sz w:val="24"/>
          <w:szCs w:val="24"/>
        </w:rPr>
        <w:t>who receive</w:t>
      </w:r>
      <w:r w:rsidR="00F73AF6" w:rsidRPr="00BC7C43">
        <w:rPr>
          <w:rFonts w:ascii="Arial" w:hAnsi="Arial" w:cs="Arial"/>
          <w:sz w:val="24"/>
          <w:szCs w:val="24"/>
        </w:rPr>
        <w:t xml:space="preserve">d </w:t>
      </w:r>
      <w:r w:rsidR="00FE08F6" w:rsidRPr="00BC7C43">
        <w:rPr>
          <w:rFonts w:ascii="Arial" w:hAnsi="Arial" w:cs="Arial"/>
          <w:sz w:val="24"/>
          <w:szCs w:val="24"/>
        </w:rPr>
        <w:t xml:space="preserve">complete </w:t>
      </w:r>
      <w:r w:rsidR="00F11565" w:rsidRPr="00BC7C43">
        <w:rPr>
          <w:rFonts w:ascii="Arial" w:hAnsi="Arial" w:cs="Arial"/>
          <w:sz w:val="24"/>
          <w:szCs w:val="24"/>
        </w:rPr>
        <w:t>testing</w:t>
      </w:r>
      <w:r w:rsidR="00604EF2" w:rsidRPr="00BC7C43">
        <w:rPr>
          <w:rFonts w:ascii="Arial" w:hAnsi="Arial" w:cs="Arial"/>
          <w:sz w:val="24"/>
          <w:szCs w:val="24"/>
        </w:rPr>
        <w:t xml:space="preserve"> </w:t>
      </w:r>
      <w:r w:rsidR="00F73AF6" w:rsidRPr="00BC7C43">
        <w:rPr>
          <w:rFonts w:ascii="Arial" w:hAnsi="Arial" w:cs="Arial"/>
          <w:sz w:val="24"/>
          <w:szCs w:val="24"/>
        </w:rPr>
        <w:t xml:space="preserve">in the GP setting </w:t>
      </w:r>
      <w:r w:rsidR="00604EF2" w:rsidRPr="00BC7C43">
        <w:rPr>
          <w:rFonts w:ascii="Arial" w:hAnsi="Arial" w:cs="Arial"/>
          <w:sz w:val="24"/>
          <w:szCs w:val="24"/>
        </w:rPr>
        <w:t xml:space="preserve">compared to those </w:t>
      </w:r>
      <w:r w:rsidR="00F73AF6" w:rsidRPr="00BC7C43">
        <w:rPr>
          <w:rFonts w:ascii="Arial" w:hAnsi="Arial" w:cs="Arial"/>
          <w:sz w:val="24"/>
          <w:szCs w:val="24"/>
        </w:rPr>
        <w:t>tested at</w:t>
      </w:r>
      <w:r w:rsidR="00604EF2" w:rsidRPr="00BC7C43">
        <w:rPr>
          <w:rFonts w:ascii="Arial" w:hAnsi="Arial" w:cs="Arial"/>
          <w:sz w:val="24"/>
          <w:szCs w:val="24"/>
        </w:rPr>
        <w:t xml:space="preserve"> other </w:t>
      </w:r>
      <w:r w:rsidR="00F73AF6" w:rsidRPr="00BC7C43">
        <w:rPr>
          <w:rFonts w:ascii="Arial" w:hAnsi="Arial" w:cs="Arial"/>
          <w:sz w:val="24"/>
          <w:szCs w:val="24"/>
        </w:rPr>
        <w:t xml:space="preserve">sites </w:t>
      </w:r>
      <w:r w:rsidR="00604EF2" w:rsidRPr="00BC7C43">
        <w:rPr>
          <w:rFonts w:ascii="Arial" w:hAnsi="Arial" w:cs="Arial"/>
          <w:sz w:val="24"/>
          <w:szCs w:val="24"/>
        </w:rPr>
        <w:t>(</w:t>
      </w:r>
      <w:r w:rsidR="00F73AF6" w:rsidRPr="00BC7C43">
        <w:rPr>
          <w:rFonts w:ascii="Arial" w:hAnsi="Arial" w:cs="Arial"/>
          <w:sz w:val="24"/>
          <w:szCs w:val="24"/>
        </w:rPr>
        <w:t xml:space="preserve">e.g. </w:t>
      </w:r>
      <w:r w:rsidR="00604EF2" w:rsidRPr="00BC7C43">
        <w:rPr>
          <w:rFonts w:ascii="Arial" w:hAnsi="Arial" w:cs="Arial"/>
          <w:sz w:val="24"/>
          <w:szCs w:val="24"/>
        </w:rPr>
        <w:t>specialist</w:t>
      </w:r>
      <w:r w:rsidR="00FE08F6" w:rsidRPr="00BC7C43">
        <w:rPr>
          <w:rFonts w:ascii="Arial" w:hAnsi="Arial" w:cs="Arial"/>
          <w:sz w:val="24"/>
          <w:szCs w:val="24"/>
        </w:rPr>
        <w:t xml:space="preserve"> or </w:t>
      </w:r>
      <w:r w:rsidR="00604EF2" w:rsidRPr="00BC7C43">
        <w:rPr>
          <w:rFonts w:ascii="Arial" w:hAnsi="Arial" w:cs="Arial"/>
          <w:sz w:val="24"/>
          <w:szCs w:val="24"/>
        </w:rPr>
        <w:t>targeted).</w:t>
      </w:r>
      <w:r w:rsidR="00F11565" w:rsidRPr="00BC7C43">
        <w:rPr>
          <w:rFonts w:ascii="Arial" w:hAnsi="Arial" w:cs="Arial"/>
          <w:sz w:val="24"/>
          <w:szCs w:val="24"/>
        </w:rPr>
        <w:t xml:space="preserve"> </w:t>
      </w:r>
    </w:p>
    <w:p w:rsidR="00D33400" w:rsidRPr="00BC7C43" w:rsidRDefault="00D33400" w:rsidP="00BC7C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77B" w:rsidRPr="00BC7C43" w:rsidRDefault="00BC7C43" w:rsidP="00BC7C4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C7C43">
        <w:rPr>
          <w:rFonts w:ascii="Arial" w:hAnsi="Arial" w:cs="Arial"/>
          <w:b/>
          <w:sz w:val="24"/>
          <w:szCs w:val="24"/>
        </w:rPr>
        <w:t>Methods</w:t>
      </w:r>
      <w:r w:rsidR="00D460B6" w:rsidRPr="00BC7C43">
        <w:rPr>
          <w:rFonts w:ascii="Arial" w:hAnsi="Arial" w:cs="Arial"/>
          <w:sz w:val="24"/>
          <w:szCs w:val="24"/>
        </w:rPr>
        <w:t xml:space="preserve">: </w:t>
      </w:r>
      <w:r w:rsidR="00D460B6" w:rsidRPr="00BC7C43">
        <w:rPr>
          <w:rFonts w:ascii="Arial" w:hAnsi="Arial" w:cs="Arial"/>
          <w:sz w:val="24"/>
          <w:szCs w:val="24"/>
          <w:lang w:val="en-US"/>
        </w:rPr>
        <w:t xml:space="preserve">The Illicit Drug Reporting System (IDRS) is an annual </w:t>
      </w:r>
      <w:r w:rsidR="00540422" w:rsidRPr="00BC7C43">
        <w:rPr>
          <w:rFonts w:ascii="Arial" w:hAnsi="Arial" w:cs="Arial"/>
          <w:sz w:val="24"/>
          <w:szCs w:val="24"/>
          <w:lang w:val="en-US"/>
        </w:rPr>
        <w:t xml:space="preserve">illicit drug </w:t>
      </w:r>
      <w:r w:rsidR="00D460B6" w:rsidRPr="00BC7C43">
        <w:rPr>
          <w:rFonts w:ascii="Arial" w:hAnsi="Arial" w:cs="Arial"/>
          <w:sz w:val="24"/>
          <w:szCs w:val="24"/>
          <w:lang w:val="en-US"/>
        </w:rPr>
        <w:t>sentinel surveillance system</w:t>
      </w:r>
      <w:r w:rsidR="00F11565" w:rsidRPr="00BC7C43">
        <w:rPr>
          <w:rFonts w:ascii="Arial" w:hAnsi="Arial" w:cs="Arial"/>
          <w:sz w:val="24"/>
          <w:szCs w:val="24"/>
          <w:lang w:val="en-US"/>
        </w:rPr>
        <w:t xml:space="preserve">. We </w:t>
      </w:r>
      <w:r w:rsidR="00577BFC" w:rsidRPr="00BC7C43">
        <w:rPr>
          <w:rFonts w:ascii="Arial" w:hAnsi="Arial" w:cs="Arial"/>
          <w:sz w:val="24"/>
          <w:szCs w:val="24"/>
          <w:lang w:val="en-US"/>
        </w:rPr>
        <w:t>interviewed</w:t>
      </w:r>
      <w:r w:rsidR="00F11565" w:rsidRPr="00BC7C43">
        <w:rPr>
          <w:rFonts w:ascii="Arial" w:hAnsi="Arial" w:cs="Arial"/>
          <w:sz w:val="24"/>
          <w:szCs w:val="24"/>
          <w:lang w:val="en-US"/>
        </w:rPr>
        <w:t xml:space="preserve"> </w:t>
      </w:r>
      <w:r w:rsidR="00577BFC" w:rsidRPr="00BC7C43">
        <w:rPr>
          <w:rFonts w:ascii="Arial" w:hAnsi="Arial" w:cs="Arial"/>
          <w:sz w:val="24"/>
          <w:szCs w:val="24"/>
          <w:lang w:val="en-US"/>
        </w:rPr>
        <w:t>100-150 people who regularly inject drugs</w:t>
      </w:r>
      <w:r w:rsidR="00D460B6" w:rsidRPr="00BC7C43">
        <w:rPr>
          <w:rFonts w:ascii="Arial" w:hAnsi="Arial" w:cs="Arial"/>
          <w:sz w:val="24"/>
          <w:szCs w:val="24"/>
          <w:lang w:val="en-US"/>
        </w:rPr>
        <w:t xml:space="preserve"> in </w:t>
      </w:r>
      <w:r w:rsidR="00577BFC" w:rsidRPr="00BC7C43">
        <w:rPr>
          <w:rFonts w:ascii="Arial" w:hAnsi="Arial" w:cs="Arial"/>
          <w:sz w:val="24"/>
          <w:szCs w:val="24"/>
          <w:lang w:val="en-US"/>
        </w:rPr>
        <w:t>each</w:t>
      </w:r>
      <w:r w:rsidR="00D460B6" w:rsidRPr="00BC7C43">
        <w:rPr>
          <w:rFonts w:ascii="Arial" w:hAnsi="Arial" w:cs="Arial"/>
          <w:sz w:val="24"/>
          <w:szCs w:val="24"/>
          <w:lang w:val="en-US"/>
        </w:rPr>
        <w:t xml:space="preserve"> </w:t>
      </w:r>
      <w:r w:rsidR="009A2164" w:rsidRPr="00BC7C43">
        <w:rPr>
          <w:rFonts w:ascii="Arial" w:hAnsi="Arial" w:cs="Arial"/>
          <w:sz w:val="24"/>
          <w:szCs w:val="24"/>
          <w:lang w:val="en-US"/>
        </w:rPr>
        <w:t xml:space="preserve">Australian </w:t>
      </w:r>
      <w:r w:rsidR="00577BFC" w:rsidRPr="00BC7C43">
        <w:rPr>
          <w:rFonts w:ascii="Arial" w:hAnsi="Arial" w:cs="Arial"/>
          <w:sz w:val="24"/>
          <w:szCs w:val="24"/>
          <w:lang w:val="en-US"/>
        </w:rPr>
        <w:t>capital city</w:t>
      </w:r>
      <w:r w:rsidR="00D460B6" w:rsidRPr="00BC7C43">
        <w:rPr>
          <w:rFonts w:ascii="Arial" w:hAnsi="Arial" w:cs="Arial"/>
          <w:sz w:val="24"/>
          <w:szCs w:val="24"/>
          <w:lang w:val="en-US"/>
        </w:rPr>
        <w:t>.</w:t>
      </w:r>
      <w:r w:rsidR="009A2164" w:rsidRPr="00BC7C43">
        <w:rPr>
          <w:rFonts w:ascii="Arial" w:hAnsi="Arial" w:cs="Arial"/>
          <w:sz w:val="24"/>
          <w:szCs w:val="24"/>
          <w:lang w:val="en-US"/>
        </w:rPr>
        <w:t xml:space="preserve"> All participants receive</w:t>
      </w:r>
      <w:r w:rsidR="00577BFC" w:rsidRPr="00BC7C43">
        <w:rPr>
          <w:rFonts w:ascii="Arial" w:hAnsi="Arial" w:cs="Arial"/>
          <w:sz w:val="24"/>
          <w:szCs w:val="24"/>
          <w:lang w:val="en-US"/>
        </w:rPr>
        <w:t>d</w:t>
      </w:r>
      <w:r w:rsidR="009A2164" w:rsidRPr="00BC7C43">
        <w:rPr>
          <w:rFonts w:ascii="Arial" w:hAnsi="Arial" w:cs="Arial"/>
          <w:sz w:val="24"/>
          <w:szCs w:val="24"/>
          <w:lang w:val="en-US"/>
        </w:rPr>
        <w:t xml:space="preserve"> </w:t>
      </w:r>
      <w:r w:rsidR="00F03DB4" w:rsidRPr="00BC7C43">
        <w:rPr>
          <w:rFonts w:ascii="Arial" w:hAnsi="Arial" w:cs="Arial"/>
          <w:sz w:val="24"/>
          <w:szCs w:val="24"/>
          <w:lang w:val="en-US"/>
        </w:rPr>
        <w:t>AUD</w:t>
      </w:r>
      <w:r w:rsidR="009A2164" w:rsidRPr="00BC7C43">
        <w:rPr>
          <w:rFonts w:ascii="Arial" w:hAnsi="Arial" w:cs="Arial"/>
          <w:sz w:val="24"/>
          <w:szCs w:val="24"/>
          <w:lang w:val="en-US"/>
        </w:rPr>
        <w:t>$</w:t>
      </w:r>
      <w:r w:rsidR="00F03DB4" w:rsidRPr="00BC7C43">
        <w:rPr>
          <w:rFonts w:ascii="Arial" w:hAnsi="Arial" w:cs="Arial"/>
          <w:sz w:val="24"/>
          <w:szCs w:val="24"/>
          <w:lang w:val="en-US"/>
        </w:rPr>
        <w:t>40</w:t>
      </w:r>
      <w:r w:rsidR="009A2164" w:rsidRPr="00BC7C43">
        <w:rPr>
          <w:rFonts w:ascii="Arial" w:hAnsi="Arial" w:cs="Arial"/>
          <w:sz w:val="24"/>
          <w:szCs w:val="24"/>
          <w:lang w:val="en-US"/>
        </w:rPr>
        <w:t xml:space="preserve"> for survey</w:t>
      </w:r>
      <w:r w:rsidR="00540422" w:rsidRPr="00BC7C43">
        <w:rPr>
          <w:rFonts w:ascii="Arial" w:hAnsi="Arial" w:cs="Arial"/>
          <w:sz w:val="24"/>
          <w:szCs w:val="24"/>
          <w:lang w:val="en-US"/>
        </w:rPr>
        <w:t xml:space="preserve"> completion</w:t>
      </w:r>
      <w:r w:rsidR="00695962" w:rsidRPr="00BC7C43">
        <w:rPr>
          <w:rFonts w:ascii="Arial" w:hAnsi="Arial" w:cs="Arial"/>
          <w:sz w:val="24"/>
          <w:szCs w:val="24"/>
          <w:lang w:val="en-US"/>
        </w:rPr>
        <w:t xml:space="preserve">. </w:t>
      </w:r>
      <w:r w:rsidR="009A2164" w:rsidRPr="00BC7C43">
        <w:rPr>
          <w:rFonts w:ascii="Arial" w:hAnsi="Arial" w:cs="Arial"/>
          <w:sz w:val="24"/>
          <w:szCs w:val="24"/>
          <w:lang w:val="en-US"/>
        </w:rPr>
        <w:t xml:space="preserve"> </w:t>
      </w:r>
      <w:r w:rsidR="00D460B6" w:rsidRPr="00BC7C43">
        <w:rPr>
          <w:rFonts w:ascii="Arial" w:hAnsi="Arial" w:cs="Arial"/>
          <w:sz w:val="24"/>
          <w:szCs w:val="24"/>
          <w:lang w:val="en-US"/>
        </w:rPr>
        <w:t>In</w:t>
      </w:r>
      <w:r w:rsidR="00577BFC" w:rsidRPr="00BC7C43">
        <w:rPr>
          <w:rFonts w:ascii="Arial" w:hAnsi="Arial" w:cs="Arial"/>
          <w:sz w:val="24"/>
          <w:szCs w:val="24"/>
          <w:lang w:val="en-US"/>
        </w:rPr>
        <w:t>terviews included questions on HCV testing and treatment settings</w:t>
      </w:r>
      <w:r w:rsidR="00D460B6" w:rsidRPr="00BC7C4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33400" w:rsidRPr="00BC7C43" w:rsidRDefault="00D33400" w:rsidP="00BC7C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0B6" w:rsidRPr="00BC7C43" w:rsidRDefault="00BC7C43" w:rsidP="00BC7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C43">
        <w:rPr>
          <w:rFonts w:ascii="Arial" w:hAnsi="Arial" w:cs="Arial"/>
          <w:b/>
          <w:sz w:val="24"/>
          <w:szCs w:val="24"/>
        </w:rPr>
        <w:t>Results</w:t>
      </w:r>
      <w:r w:rsidR="003E477B" w:rsidRPr="00BC7C43">
        <w:rPr>
          <w:rFonts w:ascii="Arial" w:hAnsi="Arial" w:cs="Arial"/>
          <w:sz w:val="24"/>
          <w:szCs w:val="24"/>
        </w:rPr>
        <w:t xml:space="preserve">: </w:t>
      </w:r>
      <w:r w:rsidR="00D460B6" w:rsidRPr="00BC7C43">
        <w:rPr>
          <w:rFonts w:ascii="Arial" w:hAnsi="Arial" w:cs="Arial"/>
          <w:sz w:val="24"/>
          <w:szCs w:val="24"/>
        </w:rPr>
        <w:t xml:space="preserve">The majority of participants (93%) reported </w:t>
      </w:r>
      <w:r w:rsidR="00F3797F" w:rsidRPr="00BC7C43">
        <w:rPr>
          <w:rFonts w:ascii="Arial" w:hAnsi="Arial" w:cs="Arial"/>
          <w:sz w:val="24"/>
          <w:szCs w:val="24"/>
        </w:rPr>
        <w:t>anti-HCV</w:t>
      </w:r>
      <w:r w:rsidR="00540422" w:rsidRPr="00BC7C43">
        <w:rPr>
          <w:rFonts w:ascii="Arial" w:hAnsi="Arial" w:cs="Arial"/>
          <w:sz w:val="24"/>
          <w:szCs w:val="24"/>
        </w:rPr>
        <w:t xml:space="preserve"> testing</w:t>
      </w:r>
      <w:r w:rsidR="00604EF2" w:rsidRPr="00BC7C43">
        <w:rPr>
          <w:rFonts w:ascii="Arial" w:hAnsi="Arial" w:cs="Arial"/>
          <w:sz w:val="24"/>
          <w:szCs w:val="24"/>
        </w:rPr>
        <w:t xml:space="preserve">. </w:t>
      </w:r>
      <w:r w:rsidR="00D460B6" w:rsidRPr="00BC7C43">
        <w:rPr>
          <w:rFonts w:ascii="Arial" w:hAnsi="Arial" w:cs="Arial"/>
          <w:sz w:val="24"/>
          <w:szCs w:val="24"/>
        </w:rPr>
        <w:t xml:space="preserve"> </w:t>
      </w:r>
      <w:r w:rsidR="009A2164" w:rsidRPr="00BC7C43">
        <w:rPr>
          <w:rFonts w:ascii="Arial" w:hAnsi="Arial" w:cs="Arial"/>
          <w:sz w:val="24"/>
          <w:szCs w:val="24"/>
        </w:rPr>
        <w:t>Most p</w:t>
      </w:r>
      <w:r w:rsidR="00D460B6" w:rsidRPr="00BC7C43">
        <w:rPr>
          <w:rFonts w:ascii="Arial" w:hAnsi="Arial" w:cs="Arial"/>
          <w:sz w:val="24"/>
          <w:szCs w:val="24"/>
        </w:rPr>
        <w:t xml:space="preserve">articipants </w:t>
      </w:r>
      <w:r w:rsidR="009A2164" w:rsidRPr="00BC7C43">
        <w:rPr>
          <w:rFonts w:ascii="Arial" w:hAnsi="Arial" w:cs="Arial"/>
          <w:sz w:val="24"/>
          <w:szCs w:val="24"/>
        </w:rPr>
        <w:t>identified their</w:t>
      </w:r>
      <w:r w:rsidR="00604EF2" w:rsidRPr="00BC7C43">
        <w:rPr>
          <w:rFonts w:ascii="Arial" w:hAnsi="Arial" w:cs="Arial"/>
          <w:sz w:val="24"/>
          <w:szCs w:val="24"/>
        </w:rPr>
        <w:t xml:space="preserve"> regular </w:t>
      </w:r>
      <w:r w:rsidR="009A2164" w:rsidRPr="00BC7C43">
        <w:rPr>
          <w:rFonts w:ascii="Arial" w:hAnsi="Arial" w:cs="Arial"/>
          <w:sz w:val="24"/>
          <w:szCs w:val="24"/>
        </w:rPr>
        <w:t xml:space="preserve">GP (52%) as ordering </w:t>
      </w:r>
      <w:r w:rsidR="00D460B6" w:rsidRPr="00BC7C43">
        <w:rPr>
          <w:rFonts w:ascii="Arial" w:hAnsi="Arial" w:cs="Arial"/>
          <w:sz w:val="24"/>
          <w:szCs w:val="24"/>
        </w:rPr>
        <w:t xml:space="preserve">the </w:t>
      </w:r>
      <w:r w:rsidR="00F11565" w:rsidRPr="00BC7C43">
        <w:rPr>
          <w:rFonts w:ascii="Arial" w:hAnsi="Arial" w:cs="Arial"/>
          <w:sz w:val="24"/>
          <w:szCs w:val="24"/>
        </w:rPr>
        <w:t xml:space="preserve">most recent </w:t>
      </w:r>
      <w:r w:rsidR="00D460B6" w:rsidRPr="00BC7C43">
        <w:rPr>
          <w:rFonts w:ascii="Arial" w:hAnsi="Arial" w:cs="Arial"/>
          <w:sz w:val="24"/>
          <w:szCs w:val="24"/>
        </w:rPr>
        <w:t>anti-HCV test</w:t>
      </w:r>
      <w:r w:rsidR="007109EA" w:rsidRPr="00BC7C43">
        <w:rPr>
          <w:rFonts w:ascii="Arial" w:hAnsi="Arial" w:cs="Arial"/>
          <w:sz w:val="24"/>
          <w:szCs w:val="24"/>
        </w:rPr>
        <w:t xml:space="preserve"> with the remainder reporting testing being done at </w:t>
      </w:r>
      <w:r w:rsidR="00EE04D0" w:rsidRPr="00BC7C43">
        <w:rPr>
          <w:rFonts w:ascii="Arial" w:hAnsi="Arial" w:cs="Arial"/>
          <w:sz w:val="24"/>
          <w:szCs w:val="24"/>
        </w:rPr>
        <w:t>other sites</w:t>
      </w:r>
      <w:r w:rsidR="007109EA" w:rsidRPr="00BC7C43">
        <w:rPr>
          <w:rFonts w:ascii="Arial" w:hAnsi="Arial" w:cs="Arial"/>
          <w:sz w:val="24"/>
          <w:szCs w:val="24"/>
        </w:rPr>
        <w:t xml:space="preserve">. </w:t>
      </w:r>
      <w:r w:rsidR="009A2164" w:rsidRPr="00BC7C43">
        <w:rPr>
          <w:rFonts w:ascii="Arial" w:hAnsi="Arial" w:cs="Arial"/>
          <w:sz w:val="24"/>
          <w:szCs w:val="24"/>
        </w:rPr>
        <w:t xml:space="preserve"> </w:t>
      </w:r>
      <w:r w:rsidR="00D460B6" w:rsidRPr="00BC7C43">
        <w:rPr>
          <w:rFonts w:ascii="Arial" w:hAnsi="Arial" w:cs="Arial"/>
          <w:sz w:val="24"/>
          <w:szCs w:val="24"/>
        </w:rPr>
        <w:t xml:space="preserve">Confirmatory </w:t>
      </w:r>
      <w:r w:rsidR="00F3797F" w:rsidRPr="00BC7C43">
        <w:rPr>
          <w:rFonts w:ascii="Arial" w:hAnsi="Arial" w:cs="Arial"/>
          <w:sz w:val="24"/>
          <w:szCs w:val="24"/>
        </w:rPr>
        <w:t xml:space="preserve">PCR </w:t>
      </w:r>
      <w:r w:rsidR="00540422" w:rsidRPr="00BC7C43">
        <w:rPr>
          <w:rFonts w:ascii="Arial" w:hAnsi="Arial" w:cs="Arial"/>
          <w:sz w:val="24"/>
          <w:szCs w:val="24"/>
        </w:rPr>
        <w:t xml:space="preserve">testing </w:t>
      </w:r>
      <w:r w:rsidR="00D460B6" w:rsidRPr="00BC7C43">
        <w:rPr>
          <w:rFonts w:ascii="Arial" w:hAnsi="Arial" w:cs="Arial"/>
          <w:sz w:val="24"/>
          <w:szCs w:val="24"/>
        </w:rPr>
        <w:t xml:space="preserve">was self-reported by 62% of those who </w:t>
      </w:r>
      <w:r w:rsidR="00540422" w:rsidRPr="00BC7C43">
        <w:rPr>
          <w:rFonts w:ascii="Arial" w:hAnsi="Arial" w:cs="Arial"/>
          <w:sz w:val="24"/>
          <w:szCs w:val="24"/>
        </w:rPr>
        <w:t>reported being</w:t>
      </w:r>
      <w:r w:rsidR="00D460B6" w:rsidRPr="00BC7C43">
        <w:rPr>
          <w:rFonts w:ascii="Arial" w:hAnsi="Arial" w:cs="Arial"/>
          <w:sz w:val="24"/>
          <w:szCs w:val="24"/>
        </w:rPr>
        <w:t xml:space="preserve"> anti-HCV </w:t>
      </w:r>
      <w:r w:rsidR="00540422" w:rsidRPr="00BC7C43">
        <w:rPr>
          <w:rFonts w:ascii="Arial" w:hAnsi="Arial" w:cs="Arial"/>
          <w:sz w:val="24"/>
          <w:szCs w:val="24"/>
        </w:rPr>
        <w:t>positive</w:t>
      </w:r>
      <w:r w:rsidR="007109EA" w:rsidRPr="00BC7C43">
        <w:rPr>
          <w:rFonts w:ascii="Arial" w:hAnsi="Arial" w:cs="Arial"/>
          <w:sz w:val="24"/>
          <w:szCs w:val="24"/>
        </w:rPr>
        <w:t xml:space="preserve">. </w:t>
      </w:r>
      <w:r w:rsidR="00604EF2" w:rsidRPr="00BC7C43">
        <w:rPr>
          <w:rFonts w:ascii="Arial" w:hAnsi="Arial" w:cs="Arial"/>
          <w:sz w:val="24"/>
          <w:szCs w:val="24"/>
        </w:rPr>
        <w:t xml:space="preserve">The most common setting </w:t>
      </w:r>
      <w:r w:rsidR="00855E94" w:rsidRPr="00BC7C43">
        <w:rPr>
          <w:rFonts w:ascii="Arial" w:hAnsi="Arial" w:cs="Arial"/>
          <w:sz w:val="24"/>
          <w:szCs w:val="24"/>
        </w:rPr>
        <w:t xml:space="preserve">reported </w:t>
      </w:r>
      <w:r w:rsidR="00604EF2" w:rsidRPr="00BC7C43">
        <w:rPr>
          <w:rFonts w:ascii="Arial" w:hAnsi="Arial" w:cs="Arial"/>
          <w:sz w:val="24"/>
          <w:szCs w:val="24"/>
        </w:rPr>
        <w:t>for this</w:t>
      </w:r>
      <w:r w:rsidR="00855E94" w:rsidRPr="00BC7C43">
        <w:rPr>
          <w:rFonts w:ascii="Arial" w:hAnsi="Arial" w:cs="Arial"/>
          <w:sz w:val="24"/>
          <w:szCs w:val="24"/>
        </w:rPr>
        <w:t xml:space="preserve"> test </w:t>
      </w:r>
      <w:r w:rsidR="00604EF2" w:rsidRPr="00BC7C43">
        <w:rPr>
          <w:rFonts w:ascii="Arial" w:hAnsi="Arial" w:cs="Arial"/>
          <w:sz w:val="24"/>
          <w:szCs w:val="24"/>
        </w:rPr>
        <w:t>was their</w:t>
      </w:r>
      <w:r w:rsidR="007109EA" w:rsidRPr="00BC7C43">
        <w:rPr>
          <w:rFonts w:ascii="Arial" w:hAnsi="Arial" w:cs="Arial"/>
          <w:sz w:val="24"/>
          <w:szCs w:val="24"/>
        </w:rPr>
        <w:t xml:space="preserve"> regular GP (46%). </w:t>
      </w:r>
      <w:r w:rsidR="00855E94" w:rsidRPr="00BC7C43">
        <w:rPr>
          <w:rFonts w:ascii="Arial" w:hAnsi="Arial" w:cs="Arial"/>
          <w:sz w:val="24"/>
          <w:szCs w:val="24"/>
        </w:rPr>
        <w:t xml:space="preserve"> </w:t>
      </w:r>
      <w:r w:rsidR="007109EA" w:rsidRPr="00BC7C43">
        <w:rPr>
          <w:rFonts w:ascii="Arial" w:hAnsi="Arial" w:cs="Arial"/>
          <w:sz w:val="24"/>
          <w:szCs w:val="24"/>
        </w:rPr>
        <w:t xml:space="preserve">The proportion of PWID who </w:t>
      </w:r>
      <w:r w:rsidR="00AF39F9" w:rsidRPr="00BC7C43">
        <w:rPr>
          <w:rFonts w:ascii="Arial" w:hAnsi="Arial" w:cs="Arial"/>
          <w:sz w:val="24"/>
          <w:szCs w:val="24"/>
        </w:rPr>
        <w:t xml:space="preserve">reported receiving </w:t>
      </w:r>
      <w:r w:rsidR="007109EA" w:rsidRPr="00BC7C43">
        <w:rPr>
          <w:rFonts w:ascii="Arial" w:hAnsi="Arial" w:cs="Arial"/>
          <w:sz w:val="24"/>
          <w:szCs w:val="24"/>
        </w:rPr>
        <w:t>PCR test</w:t>
      </w:r>
      <w:r w:rsidR="00AF39F9" w:rsidRPr="00BC7C43">
        <w:rPr>
          <w:rFonts w:ascii="Arial" w:hAnsi="Arial" w:cs="Arial"/>
          <w:sz w:val="24"/>
          <w:szCs w:val="24"/>
        </w:rPr>
        <w:t>ing from</w:t>
      </w:r>
      <w:r w:rsidR="00544DBA" w:rsidRPr="00BC7C43">
        <w:rPr>
          <w:rFonts w:ascii="Arial" w:hAnsi="Arial" w:cs="Arial"/>
          <w:sz w:val="24"/>
          <w:szCs w:val="24"/>
        </w:rPr>
        <w:t xml:space="preserve"> </w:t>
      </w:r>
      <w:r w:rsidR="007109EA" w:rsidRPr="00BC7C43">
        <w:rPr>
          <w:rFonts w:ascii="Arial" w:hAnsi="Arial" w:cs="Arial"/>
          <w:sz w:val="24"/>
          <w:szCs w:val="24"/>
        </w:rPr>
        <w:t xml:space="preserve">their GP (63%) was similar to PCR testing </w:t>
      </w:r>
      <w:r w:rsidR="00AF39F9" w:rsidRPr="00BC7C43">
        <w:rPr>
          <w:rFonts w:ascii="Arial" w:hAnsi="Arial" w:cs="Arial"/>
          <w:sz w:val="24"/>
          <w:szCs w:val="24"/>
        </w:rPr>
        <w:t xml:space="preserve">at other </w:t>
      </w:r>
      <w:r w:rsidR="007109EA" w:rsidRPr="00BC7C43">
        <w:rPr>
          <w:rFonts w:ascii="Arial" w:hAnsi="Arial" w:cs="Arial"/>
          <w:sz w:val="24"/>
          <w:szCs w:val="24"/>
        </w:rPr>
        <w:t>services (62%)</w:t>
      </w:r>
      <w:r w:rsidR="00544DBA" w:rsidRPr="00BC7C43">
        <w:rPr>
          <w:rFonts w:ascii="Arial" w:hAnsi="Arial" w:cs="Arial"/>
          <w:sz w:val="24"/>
          <w:szCs w:val="24"/>
        </w:rPr>
        <w:t>, indicating a substantial minority receive incomplete testing</w:t>
      </w:r>
      <w:r w:rsidR="007109EA" w:rsidRPr="00BC7C43">
        <w:rPr>
          <w:rFonts w:ascii="Arial" w:hAnsi="Arial" w:cs="Arial"/>
          <w:sz w:val="24"/>
          <w:szCs w:val="24"/>
        </w:rPr>
        <w:t xml:space="preserve">. </w:t>
      </w:r>
    </w:p>
    <w:p w:rsidR="00D33400" w:rsidRPr="00BC7C43" w:rsidRDefault="00D33400" w:rsidP="00BC7C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9EA" w:rsidRPr="00BC7C43" w:rsidRDefault="00BC7C43" w:rsidP="00BC7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C43">
        <w:rPr>
          <w:rFonts w:ascii="Arial" w:hAnsi="Arial" w:cs="Arial"/>
          <w:b/>
          <w:sz w:val="24"/>
          <w:szCs w:val="24"/>
        </w:rPr>
        <w:t>Conclusion</w:t>
      </w:r>
      <w:r w:rsidR="003E477B" w:rsidRPr="00BC7C43">
        <w:rPr>
          <w:rFonts w:ascii="Arial" w:hAnsi="Arial" w:cs="Arial"/>
          <w:sz w:val="24"/>
          <w:szCs w:val="24"/>
        </w:rPr>
        <w:t xml:space="preserve">: </w:t>
      </w:r>
      <w:r w:rsidR="00F11565" w:rsidRPr="00BC7C43">
        <w:rPr>
          <w:rFonts w:ascii="Arial" w:hAnsi="Arial" w:cs="Arial"/>
          <w:sz w:val="24"/>
          <w:szCs w:val="24"/>
        </w:rPr>
        <w:t xml:space="preserve">HCV testing was most frequently undertaken </w:t>
      </w:r>
      <w:r w:rsidR="00D1761B" w:rsidRPr="00BC7C43">
        <w:rPr>
          <w:rFonts w:ascii="Arial" w:hAnsi="Arial" w:cs="Arial"/>
          <w:sz w:val="24"/>
          <w:szCs w:val="24"/>
        </w:rPr>
        <w:t>by</w:t>
      </w:r>
      <w:r w:rsidR="007109EA" w:rsidRPr="00BC7C43">
        <w:rPr>
          <w:rFonts w:ascii="Arial" w:hAnsi="Arial" w:cs="Arial"/>
          <w:sz w:val="24"/>
          <w:szCs w:val="24"/>
        </w:rPr>
        <w:t xml:space="preserve"> participants</w:t>
      </w:r>
      <w:r w:rsidR="00540422" w:rsidRPr="00BC7C43">
        <w:rPr>
          <w:rFonts w:ascii="Arial" w:hAnsi="Arial" w:cs="Arial"/>
          <w:sz w:val="24"/>
          <w:szCs w:val="24"/>
        </w:rPr>
        <w:t>’</w:t>
      </w:r>
      <w:r w:rsidR="007109EA" w:rsidRPr="00BC7C43">
        <w:rPr>
          <w:rFonts w:ascii="Arial" w:hAnsi="Arial" w:cs="Arial"/>
          <w:sz w:val="24"/>
          <w:szCs w:val="24"/>
        </w:rPr>
        <w:t xml:space="preserve"> regular GP</w:t>
      </w:r>
      <w:r w:rsidR="00F11565" w:rsidRPr="00BC7C43">
        <w:rPr>
          <w:rFonts w:ascii="Arial" w:hAnsi="Arial" w:cs="Arial"/>
          <w:sz w:val="24"/>
          <w:szCs w:val="24"/>
        </w:rPr>
        <w:t>.  These findings suggest</w:t>
      </w:r>
      <w:r w:rsidR="007109EA" w:rsidRPr="00BC7C43">
        <w:rPr>
          <w:rFonts w:ascii="Arial" w:hAnsi="Arial" w:cs="Arial"/>
          <w:sz w:val="24"/>
          <w:szCs w:val="24"/>
        </w:rPr>
        <w:t xml:space="preserve"> that GPs are currently providing PCR testing similar to </w:t>
      </w:r>
      <w:r w:rsidR="00540422" w:rsidRPr="00BC7C43">
        <w:rPr>
          <w:rFonts w:ascii="Arial" w:hAnsi="Arial" w:cs="Arial"/>
          <w:sz w:val="24"/>
          <w:szCs w:val="24"/>
        </w:rPr>
        <w:t>other</w:t>
      </w:r>
      <w:r w:rsidR="007109EA" w:rsidRPr="00BC7C43">
        <w:rPr>
          <w:rFonts w:ascii="Arial" w:hAnsi="Arial" w:cs="Arial"/>
          <w:sz w:val="24"/>
          <w:szCs w:val="24"/>
        </w:rPr>
        <w:t xml:space="preserve"> services, </w:t>
      </w:r>
      <w:r w:rsidR="00540422" w:rsidRPr="00BC7C43">
        <w:rPr>
          <w:rFonts w:ascii="Arial" w:hAnsi="Arial" w:cs="Arial"/>
          <w:sz w:val="24"/>
          <w:szCs w:val="24"/>
        </w:rPr>
        <w:t xml:space="preserve">although </w:t>
      </w:r>
      <w:r w:rsidR="00D1761B" w:rsidRPr="00BC7C43">
        <w:rPr>
          <w:rFonts w:ascii="Arial" w:hAnsi="Arial" w:cs="Arial"/>
          <w:sz w:val="24"/>
          <w:szCs w:val="24"/>
        </w:rPr>
        <w:t>more</w:t>
      </w:r>
      <w:r w:rsidR="007109EA" w:rsidRPr="00BC7C43">
        <w:rPr>
          <w:rFonts w:ascii="Arial" w:hAnsi="Arial" w:cs="Arial"/>
          <w:sz w:val="24"/>
          <w:szCs w:val="24"/>
        </w:rPr>
        <w:t xml:space="preserve"> than </w:t>
      </w:r>
      <w:r w:rsidR="00D1761B" w:rsidRPr="00BC7C43">
        <w:rPr>
          <w:rFonts w:ascii="Arial" w:hAnsi="Arial" w:cs="Arial"/>
          <w:sz w:val="24"/>
          <w:szCs w:val="24"/>
        </w:rPr>
        <w:t>one</w:t>
      </w:r>
      <w:r w:rsidR="007109EA" w:rsidRPr="00BC7C43">
        <w:rPr>
          <w:rFonts w:ascii="Arial" w:hAnsi="Arial" w:cs="Arial"/>
          <w:sz w:val="24"/>
          <w:szCs w:val="24"/>
        </w:rPr>
        <w:t xml:space="preserve">-third of anti-HCV positive PWID are receiving </w:t>
      </w:r>
      <w:r w:rsidR="00544DBA" w:rsidRPr="00BC7C43">
        <w:rPr>
          <w:rFonts w:ascii="Arial" w:hAnsi="Arial" w:cs="Arial"/>
          <w:sz w:val="24"/>
          <w:szCs w:val="24"/>
        </w:rPr>
        <w:t xml:space="preserve">incomplete </w:t>
      </w:r>
      <w:r w:rsidR="007109EA" w:rsidRPr="00BC7C43">
        <w:rPr>
          <w:rFonts w:ascii="Arial" w:hAnsi="Arial" w:cs="Arial"/>
          <w:sz w:val="24"/>
          <w:szCs w:val="24"/>
        </w:rPr>
        <w:t xml:space="preserve"> testing</w:t>
      </w:r>
      <w:r w:rsidR="00D1761B" w:rsidRPr="00BC7C43">
        <w:rPr>
          <w:rFonts w:ascii="Arial" w:hAnsi="Arial" w:cs="Arial"/>
          <w:sz w:val="24"/>
          <w:szCs w:val="24"/>
        </w:rPr>
        <w:t xml:space="preserve">, a situation which urgently needs to be rectified </w:t>
      </w:r>
      <w:r w:rsidR="00F53C9B" w:rsidRPr="00BC7C43">
        <w:rPr>
          <w:rFonts w:ascii="Arial" w:hAnsi="Arial" w:cs="Arial"/>
          <w:sz w:val="24"/>
          <w:szCs w:val="24"/>
        </w:rPr>
        <w:t>be</w:t>
      </w:r>
      <w:r w:rsidR="00D1761B" w:rsidRPr="00BC7C43">
        <w:rPr>
          <w:rFonts w:ascii="Arial" w:hAnsi="Arial" w:cs="Arial"/>
          <w:sz w:val="24"/>
          <w:szCs w:val="24"/>
        </w:rPr>
        <w:t>for</w:t>
      </w:r>
      <w:r w:rsidR="00F53C9B" w:rsidRPr="00BC7C43">
        <w:rPr>
          <w:rFonts w:ascii="Arial" w:hAnsi="Arial" w:cs="Arial"/>
          <w:sz w:val="24"/>
          <w:szCs w:val="24"/>
        </w:rPr>
        <w:t>e</w:t>
      </w:r>
      <w:r w:rsidR="00D1761B" w:rsidRPr="00BC7C43">
        <w:rPr>
          <w:rFonts w:ascii="Arial" w:hAnsi="Arial" w:cs="Arial"/>
          <w:sz w:val="24"/>
          <w:szCs w:val="24"/>
        </w:rPr>
        <w:t xml:space="preserve"> DAAs</w:t>
      </w:r>
      <w:r w:rsidR="00F53C9B" w:rsidRPr="00BC7C43">
        <w:rPr>
          <w:rFonts w:ascii="Arial" w:hAnsi="Arial" w:cs="Arial"/>
          <w:sz w:val="24"/>
          <w:szCs w:val="24"/>
        </w:rPr>
        <w:t xml:space="preserve"> can</w:t>
      </w:r>
      <w:r w:rsidR="00D1761B" w:rsidRPr="00BC7C43">
        <w:rPr>
          <w:rFonts w:ascii="Arial" w:hAnsi="Arial" w:cs="Arial"/>
          <w:sz w:val="24"/>
          <w:szCs w:val="24"/>
        </w:rPr>
        <w:t xml:space="preserve"> have a population benefit</w:t>
      </w:r>
      <w:r w:rsidR="007109EA" w:rsidRPr="00BC7C43">
        <w:rPr>
          <w:rFonts w:ascii="Arial" w:hAnsi="Arial" w:cs="Arial"/>
          <w:sz w:val="24"/>
          <w:szCs w:val="24"/>
        </w:rPr>
        <w:t xml:space="preserve">. </w:t>
      </w:r>
      <w:r w:rsidR="00F11565" w:rsidRPr="00BC7C43">
        <w:rPr>
          <w:rFonts w:ascii="Arial" w:hAnsi="Arial" w:cs="Arial"/>
          <w:sz w:val="24"/>
          <w:szCs w:val="24"/>
        </w:rPr>
        <w:t xml:space="preserve"> </w:t>
      </w:r>
    </w:p>
    <w:p w:rsidR="00285D13" w:rsidRPr="00BC7C43" w:rsidRDefault="00285D13" w:rsidP="00BC7C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D13" w:rsidRPr="00BC7C43" w:rsidRDefault="00285D13" w:rsidP="00BC7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C43">
        <w:rPr>
          <w:rFonts w:ascii="Arial" w:hAnsi="Arial" w:cs="Arial"/>
          <w:sz w:val="24"/>
          <w:szCs w:val="24"/>
        </w:rPr>
        <w:t>No conflicts of interest to declare</w:t>
      </w:r>
    </w:p>
    <w:p w:rsidR="00BF68A9" w:rsidRPr="00BC7C43" w:rsidRDefault="00BF68A9" w:rsidP="00BC7C4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68A9" w:rsidRPr="00BC7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mme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15F3"/>
    <w:multiLevelType w:val="hybridMultilevel"/>
    <w:tmpl w:val="9214B464"/>
    <w:lvl w:ilvl="0" w:tplc="14BA7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A4"/>
    <w:rsid w:val="000564FC"/>
    <w:rsid w:val="000F5F19"/>
    <w:rsid w:val="00112FAF"/>
    <w:rsid w:val="00142E6F"/>
    <w:rsid w:val="001D0C83"/>
    <w:rsid w:val="00207012"/>
    <w:rsid w:val="00221928"/>
    <w:rsid w:val="00230B08"/>
    <w:rsid w:val="00273816"/>
    <w:rsid w:val="00285D13"/>
    <w:rsid w:val="003C6457"/>
    <w:rsid w:val="003D2E37"/>
    <w:rsid w:val="003D40A0"/>
    <w:rsid w:val="003E477B"/>
    <w:rsid w:val="004B3D30"/>
    <w:rsid w:val="004D161D"/>
    <w:rsid w:val="00540422"/>
    <w:rsid w:val="00544DBA"/>
    <w:rsid w:val="00577BFC"/>
    <w:rsid w:val="005C0889"/>
    <w:rsid w:val="00604EF2"/>
    <w:rsid w:val="00610733"/>
    <w:rsid w:val="00695962"/>
    <w:rsid w:val="006A6328"/>
    <w:rsid w:val="006E2ACA"/>
    <w:rsid w:val="007109EA"/>
    <w:rsid w:val="0073163F"/>
    <w:rsid w:val="00786DA4"/>
    <w:rsid w:val="007E0EA8"/>
    <w:rsid w:val="00806F3F"/>
    <w:rsid w:val="0081057D"/>
    <w:rsid w:val="00810991"/>
    <w:rsid w:val="00817A15"/>
    <w:rsid w:val="00855E94"/>
    <w:rsid w:val="008D59EE"/>
    <w:rsid w:val="009A0DAE"/>
    <w:rsid w:val="009A2164"/>
    <w:rsid w:val="009B1AD1"/>
    <w:rsid w:val="009C4911"/>
    <w:rsid w:val="00A15963"/>
    <w:rsid w:val="00A61D98"/>
    <w:rsid w:val="00AC6F4C"/>
    <w:rsid w:val="00AF39F9"/>
    <w:rsid w:val="00BC7C43"/>
    <w:rsid w:val="00BF68A9"/>
    <w:rsid w:val="00C17A43"/>
    <w:rsid w:val="00C2357C"/>
    <w:rsid w:val="00C63FF9"/>
    <w:rsid w:val="00D1761B"/>
    <w:rsid w:val="00D33400"/>
    <w:rsid w:val="00D460B6"/>
    <w:rsid w:val="00D7041C"/>
    <w:rsid w:val="00DC0F70"/>
    <w:rsid w:val="00DF45AF"/>
    <w:rsid w:val="00E16309"/>
    <w:rsid w:val="00E92669"/>
    <w:rsid w:val="00EA534A"/>
    <w:rsid w:val="00EB2202"/>
    <w:rsid w:val="00EE04D0"/>
    <w:rsid w:val="00F03DB4"/>
    <w:rsid w:val="00F041F4"/>
    <w:rsid w:val="00F11565"/>
    <w:rsid w:val="00F3797F"/>
    <w:rsid w:val="00F531BD"/>
    <w:rsid w:val="00F53C9B"/>
    <w:rsid w:val="00F73AF6"/>
    <w:rsid w:val="00FC1DFD"/>
    <w:rsid w:val="00FE08F6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2669"/>
    <w:pPr>
      <w:keepNext/>
      <w:keepLines/>
      <w:widowControl w:val="0"/>
      <w:spacing w:before="240" w:after="240"/>
      <w:ind w:left="357" w:hanging="357"/>
      <w:jc w:val="both"/>
      <w:outlineLvl w:val="0"/>
    </w:pPr>
    <w:rPr>
      <w:rFonts w:ascii="Sommet" w:eastAsia="Sommet" w:hAnsi="Sommet" w:cstheme="majorBidi"/>
      <w:b/>
      <w:bCs/>
      <w:spacing w:val="7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669"/>
    <w:pPr>
      <w:keepNext/>
      <w:keepLines/>
      <w:widowControl w:val="0"/>
      <w:spacing w:before="200" w:after="60" w:line="240" w:lineRule="auto"/>
      <w:ind w:left="720" w:hanging="720"/>
      <w:outlineLvl w:val="1"/>
    </w:pPr>
    <w:rPr>
      <w:rFonts w:ascii="Sommet" w:eastAsia="Sommet" w:hAnsi="Sommet" w:cstheme="majorBidi"/>
      <w:b/>
      <w:bCs/>
      <w:spacing w:val="8"/>
      <w:sz w:val="28"/>
      <w:szCs w:val="26"/>
      <w:lang w:val="en-US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E92669"/>
    <w:pPr>
      <w:tabs>
        <w:tab w:val="left" w:pos="2955"/>
      </w:tabs>
      <w:spacing w:before="200" w:after="60"/>
      <w:outlineLvl w:val="2"/>
    </w:pPr>
    <w:rPr>
      <w:rFonts w:eastAsia="Arial"/>
      <w:bCs w:val="0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qFormat/>
    <w:rsid w:val="00E92669"/>
    <w:pPr>
      <w:keepNext/>
      <w:widowControl w:val="0"/>
      <w:spacing w:before="200"/>
      <w:jc w:val="both"/>
    </w:pPr>
    <w:rPr>
      <w:rFonts w:ascii="Arial" w:hAnsi="Arial" w:cs="Arial"/>
      <w:color w:val="auto"/>
      <w:sz w:val="20"/>
      <w:szCs w:val="20"/>
      <w:lang w:val="en-US"/>
    </w:rPr>
  </w:style>
  <w:style w:type="character" w:customStyle="1" w:styleId="CaptionsChar">
    <w:name w:val="Captions Char"/>
    <w:basedOn w:val="DefaultParagraphFont"/>
    <w:link w:val="Captions"/>
    <w:rsid w:val="00E92669"/>
    <w:rPr>
      <w:rFonts w:ascii="Arial" w:hAnsi="Arial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6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2669"/>
    <w:rPr>
      <w:rFonts w:ascii="Sommet" w:eastAsia="Sommet" w:hAnsi="Sommet" w:cstheme="majorBidi"/>
      <w:b/>
      <w:bCs/>
      <w:spacing w:val="7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2669"/>
    <w:rPr>
      <w:rFonts w:ascii="Sommet" w:eastAsia="Sommet" w:hAnsi="Sommet" w:cstheme="majorBidi"/>
      <w:b/>
      <w:bCs/>
      <w:spacing w:val="8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92669"/>
    <w:rPr>
      <w:rFonts w:ascii="Sommet" w:eastAsia="Arial" w:hAnsi="Sommet" w:cstheme="majorBidi"/>
      <w:b/>
      <w:color w:val="000000" w:themeColor="text1"/>
      <w:spacing w:val="7"/>
      <w:sz w:val="24"/>
      <w:szCs w:val="28"/>
      <w:lang w:val="en-US"/>
    </w:rPr>
  </w:style>
  <w:style w:type="table" w:customStyle="1" w:styleId="LightList-Accent11">
    <w:name w:val="Light List - Accent 11"/>
    <w:uiPriority w:val="61"/>
    <w:rsid w:val="00AC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DRSTable">
    <w:name w:val="IDRS Table"/>
    <w:basedOn w:val="TableNormal"/>
    <w:uiPriority w:val="99"/>
    <w:rsid w:val="00112FAF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/>
  </w:style>
  <w:style w:type="table" w:customStyle="1" w:styleId="IDRS">
    <w:name w:val="IDRS"/>
    <w:uiPriority w:val="99"/>
    <w:qFormat/>
    <w:rsid w:val="00AC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DRS1">
    <w:name w:val="IDRS1"/>
    <w:basedOn w:val="LightList-Accent11"/>
    <w:uiPriority w:val="99"/>
    <w:qFormat/>
    <w:rsid w:val="00112FA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3D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16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6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2669"/>
    <w:pPr>
      <w:keepNext/>
      <w:keepLines/>
      <w:widowControl w:val="0"/>
      <w:spacing w:before="240" w:after="240"/>
      <w:ind w:left="357" w:hanging="357"/>
      <w:jc w:val="both"/>
      <w:outlineLvl w:val="0"/>
    </w:pPr>
    <w:rPr>
      <w:rFonts w:ascii="Sommet" w:eastAsia="Sommet" w:hAnsi="Sommet" w:cstheme="majorBidi"/>
      <w:b/>
      <w:bCs/>
      <w:spacing w:val="7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669"/>
    <w:pPr>
      <w:keepNext/>
      <w:keepLines/>
      <w:widowControl w:val="0"/>
      <w:spacing w:before="200" w:after="60" w:line="240" w:lineRule="auto"/>
      <w:ind w:left="720" w:hanging="720"/>
      <w:outlineLvl w:val="1"/>
    </w:pPr>
    <w:rPr>
      <w:rFonts w:ascii="Sommet" w:eastAsia="Sommet" w:hAnsi="Sommet" w:cstheme="majorBidi"/>
      <w:b/>
      <w:bCs/>
      <w:spacing w:val="8"/>
      <w:sz w:val="28"/>
      <w:szCs w:val="26"/>
      <w:lang w:val="en-US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E92669"/>
    <w:pPr>
      <w:tabs>
        <w:tab w:val="left" w:pos="2955"/>
      </w:tabs>
      <w:spacing w:before="200" w:after="60"/>
      <w:outlineLvl w:val="2"/>
    </w:pPr>
    <w:rPr>
      <w:rFonts w:eastAsia="Arial"/>
      <w:bCs w:val="0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qFormat/>
    <w:rsid w:val="00E92669"/>
    <w:pPr>
      <w:keepNext/>
      <w:widowControl w:val="0"/>
      <w:spacing w:before="200"/>
      <w:jc w:val="both"/>
    </w:pPr>
    <w:rPr>
      <w:rFonts w:ascii="Arial" w:hAnsi="Arial" w:cs="Arial"/>
      <w:color w:val="auto"/>
      <w:sz w:val="20"/>
      <w:szCs w:val="20"/>
      <w:lang w:val="en-US"/>
    </w:rPr>
  </w:style>
  <w:style w:type="character" w:customStyle="1" w:styleId="CaptionsChar">
    <w:name w:val="Captions Char"/>
    <w:basedOn w:val="DefaultParagraphFont"/>
    <w:link w:val="Captions"/>
    <w:rsid w:val="00E92669"/>
    <w:rPr>
      <w:rFonts w:ascii="Arial" w:hAnsi="Arial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6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2669"/>
    <w:rPr>
      <w:rFonts w:ascii="Sommet" w:eastAsia="Sommet" w:hAnsi="Sommet" w:cstheme="majorBidi"/>
      <w:b/>
      <w:bCs/>
      <w:spacing w:val="7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2669"/>
    <w:rPr>
      <w:rFonts w:ascii="Sommet" w:eastAsia="Sommet" w:hAnsi="Sommet" w:cstheme="majorBidi"/>
      <w:b/>
      <w:bCs/>
      <w:spacing w:val="8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92669"/>
    <w:rPr>
      <w:rFonts w:ascii="Sommet" w:eastAsia="Arial" w:hAnsi="Sommet" w:cstheme="majorBidi"/>
      <w:b/>
      <w:color w:val="000000" w:themeColor="text1"/>
      <w:spacing w:val="7"/>
      <w:sz w:val="24"/>
      <w:szCs w:val="28"/>
      <w:lang w:val="en-US"/>
    </w:rPr>
  </w:style>
  <w:style w:type="table" w:customStyle="1" w:styleId="LightList-Accent11">
    <w:name w:val="Light List - Accent 11"/>
    <w:uiPriority w:val="61"/>
    <w:rsid w:val="00AC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DRSTable">
    <w:name w:val="IDRS Table"/>
    <w:basedOn w:val="TableNormal"/>
    <w:uiPriority w:val="99"/>
    <w:rsid w:val="00112FAF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/>
  </w:style>
  <w:style w:type="table" w:customStyle="1" w:styleId="IDRS">
    <w:name w:val="IDRS"/>
    <w:uiPriority w:val="99"/>
    <w:qFormat/>
    <w:rsid w:val="00AC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DRS1">
    <w:name w:val="IDRS1"/>
    <w:basedOn w:val="LightList-Accent11"/>
    <w:uiPriority w:val="99"/>
    <w:qFormat/>
    <w:rsid w:val="00112FA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3D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16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6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19AE8-7B29-4E6D-8494-E0925C60A790}"/>
</file>

<file path=customXml/itemProps2.xml><?xml version="1.0" encoding="utf-8"?>
<ds:datastoreItem xmlns:ds="http://schemas.openxmlformats.org/officeDocument/2006/customXml" ds:itemID="{B9F7C31B-3A77-4BC4-AEE9-C1AE83D7E3CB}"/>
</file>

<file path=customXml/itemProps3.xml><?xml version="1.0" encoding="utf-8"?>
<ds:datastoreItem xmlns:ds="http://schemas.openxmlformats.org/officeDocument/2006/customXml" ds:itemID="{B37DC50E-31FE-4366-8182-399177D30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Kerryn Butler</dc:creator>
  <cp:lastModifiedBy>Rini Das</cp:lastModifiedBy>
  <cp:revision>8</cp:revision>
  <cp:lastPrinted>2016-04-18T23:56:00Z</cp:lastPrinted>
  <dcterms:created xsi:type="dcterms:W3CDTF">2016-04-19T04:05:00Z</dcterms:created>
  <dcterms:modified xsi:type="dcterms:W3CDTF">2016-04-20T04:14:00Z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