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4" w:rsidRDefault="00AB0A39" w:rsidP="00045B5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QUALITATIVE INSIGHTS INTO THE LIVED EXPERIENCE OF INTERFERON-FREE TREATMENTS</w:t>
      </w:r>
    </w:p>
    <w:p w:rsidR="00AB0A39" w:rsidRDefault="00AB0A39" w:rsidP="00045B5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B0A39" w:rsidRDefault="00AB0A39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B0A39">
        <w:rPr>
          <w:rFonts w:ascii="Arial" w:hAnsi="Arial" w:cs="Arial"/>
          <w:sz w:val="24"/>
          <w:szCs w:val="24"/>
          <w:u w:val="single"/>
        </w:rPr>
        <w:t>WHITELEY D</w:t>
      </w:r>
      <w:r>
        <w:rPr>
          <w:rFonts w:ascii="Arial" w:hAnsi="Arial" w:cs="Arial"/>
          <w:sz w:val="24"/>
          <w:szCs w:val="24"/>
        </w:rPr>
        <w:t>.</w:t>
      </w:r>
      <w:r w:rsidRPr="00AB0A39">
        <w:rPr>
          <w:rFonts w:ascii="Arial" w:hAnsi="Arial" w:cs="Arial"/>
          <w:sz w:val="24"/>
          <w:szCs w:val="24"/>
          <w:vertAlign w:val="superscript"/>
        </w:rPr>
        <w:t>1</w:t>
      </w:r>
      <w:r w:rsidR="003C1576" w:rsidRPr="00AB0A39">
        <w:rPr>
          <w:rFonts w:ascii="Arial" w:hAnsi="Arial" w:cs="Arial"/>
          <w:sz w:val="24"/>
          <w:szCs w:val="24"/>
          <w:vertAlign w:val="superscript"/>
        </w:rPr>
        <w:t>, 2, 3</w:t>
      </w:r>
      <w:r>
        <w:rPr>
          <w:rFonts w:ascii="Arial" w:hAnsi="Arial" w:cs="Arial"/>
          <w:sz w:val="24"/>
          <w:szCs w:val="24"/>
        </w:rPr>
        <w:t>, WHITTAKER A.</w:t>
      </w:r>
      <w:r w:rsidR="009F7D86" w:rsidRPr="009F7D86">
        <w:rPr>
          <w:rFonts w:ascii="Arial" w:hAnsi="Arial" w:cs="Arial"/>
          <w:sz w:val="24"/>
          <w:szCs w:val="24"/>
          <w:vertAlign w:val="superscript"/>
        </w:rPr>
        <w:t>2</w:t>
      </w:r>
      <w:r w:rsidR="003C1576" w:rsidRPr="009F7D86">
        <w:rPr>
          <w:rFonts w:ascii="Arial" w:hAnsi="Arial" w:cs="Arial"/>
          <w:sz w:val="24"/>
          <w:szCs w:val="24"/>
          <w:vertAlign w:val="superscript"/>
        </w:rPr>
        <w:t>, 3</w:t>
      </w:r>
      <w:r>
        <w:rPr>
          <w:rFonts w:ascii="Arial" w:hAnsi="Arial" w:cs="Arial"/>
          <w:sz w:val="24"/>
          <w:szCs w:val="24"/>
        </w:rPr>
        <w:t>, ELLIOTT L.</w:t>
      </w:r>
      <w:r w:rsidR="009F7D86" w:rsidRPr="009F7D8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&amp; CUNNINGHAM-BURLEY S.</w:t>
      </w:r>
      <w:r w:rsidR="009F7D86" w:rsidRPr="009F7D86">
        <w:rPr>
          <w:rFonts w:ascii="Arial" w:hAnsi="Arial" w:cs="Arial"/>
          <w:sz w:val="24"/>
          <w:szCs w:val="24"/>
          <w:vertAlign w:val="superscript"/>
        </w:rPr>
        <w:t>5</w:t>
      </w:r>
    </w:p>
    <w:p w:rsidR="00AB0A39" w:rsidRDefault="00AB0A39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0A39" w:rsidRDefault="00AB0A39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B0A39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Regional Infectious Disease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Unit, Western General Hospital, Crewe Road South, Edinburgh EH4 2XU, United Kingdom</w:t>
      </w:r>
    </w:p>
    <w:p w:rsidR="00AB0A39" w:rsidRDefault="00AB0A39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B0A3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School of Nursing, Midwifery and Social Care, Edinburgh Napier University, </w:t>
      </w:r>
      <w:proofErr w:type="spellStart"/>
      <w:r w:rsidR="0017206B">
        <w:rPr>
          <w:rFonts w:ascii="Arial" w:hAnsi="Arial" w:cs="Arial"/>
          <w:sz w:val="24"/>
          <w:szCs w:val="24"/>
        </w:rPr>
        <w:t>Sighthill</w:t>
      </w:r>
      <w:proofErr w:type="spellEnd"/>
      <w:r w:rsidR="0017206B">
        <w:rPr>
          <w:rFonts w:ascii="Arial" w:hAnsi="Arial" w:cs="Arial"/>
          <w:sz w:val="24"/>
          <w:szCs w:val="24"/>
        </w:rPr>
        <w:t xml:space="preserve"> Campus, </w:t>
      </w:r>
      <w:r>
        <w:rPr>
          <w:rFonts w:ascii="Arial" w:hAnsi="Arial" w:cs="Arial"/>
          <w:sz w:val="24"/>
          <w:szCs w:val="24"/>
        </w:rPr>
        <w:t>Edinburgh</w:t>
      </w:r>
      <w:r w:rsidR="0017206B">
        <w:rPr>
          <w:rFonts w:ascii="Arial" w:hAnsi="Arial" w:cs="Arial"/>
          <w:sz w:val="24"/>
          <w:szCs w:val="24"/>
        </w:rPr>
        <w:t xml:space="preserve"> EH11 4BN</w:t>
      </w:r>
      <w:r>
        <w:rPr>
          <w:rFonts w:ascii="Arial" w:hAnsi="Arial" w:cs="Arial"/>
          <w:sz w:val="24"/>
          <w:szCs w:val="24"/>
        </w:rPr>
        <w:t>, United Kingdom</w:t>
      </w:r>
    </w:p>
    <w:p w:rsidR="0017206B" w:rsidRDefault="0017206B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7206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Substance Misuse Directorate, Woodlands House, Astley Ainsley Hospital, Grange Loan, Edinburgh EH9 2TB, United Kingdom</w:t>
      </w:r>
    </w:p>
    <w:p w:rsidR="009F7D86" w:rsidRDefault="009F7D8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7D8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Department of Nursing and Community Health, School of Health and Life Sciences, Glasgow Caledonian University, </w:t>
      </w:r>
      <w:proofErr w:type="spellStart"/>
      <w:r>
        <w:rPr>
          <w:rFonts w:ascii="Arial" w:hAnsi="Arial" w:cs="Arial"/>
          <w:sz w:val="24"/>
          <w:szCs w:val="24"/>
        </w:rPr>
        <w:t>Cowcaddens</w:t>
      </w:r>
      <w:proofErr w:type="spellEnd"/>
      <w:r>
        <w:rPr>
          <w:rFonts w:ascii="Arial" w:hAnsi="Arial" w:cs="Arial"/>
          <w:sz w:val="24"/>
          <w:szCs w:val="24"/>
        </w:rPr>
        <w:t xml:space="preserve"> Road, Glasgow G4 0BA, United Kingdom</w:t>
      </w:r>
    </w:p>
    <w:p w:rsidR="009F7D86" w:rsidRDefault="009F7D8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F7D86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School of Molecular, Genetic and Population Health Sciences, University of Edinburgh, Teviot Place, Edinburgh EH8 9AG, United Kingdom</w:t>
      </w:r>
    </w:p>
    <w:p w:rsidR="009F7D86" w:rsidRDefault="009F7D8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5EF2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1576">
        <w:rPr>
          <w:rFonts w:ascii="Arial" w:hAnsi="Arial" w:cs="Arial"/>
          <w:b/>
          <w:sz w:val="24"/>
          <w:szCs w:val="24"/>
        </w:rPr>
        <w:t>Background</w:t>
      </w:r>
      <w:r w:rsidR="0098497D">
        <w:rPr>
          <w:rFonts w:ascii="Arial" w:hAnsi="Arial" w:cs="Arial"/>
          <w:sz w:val="24"/>
          <w:szCs w:val="24"/>
        </w:rPr>
        <w:t>:</w:t>
      </w:r>
      <w:r w:rsidR="00BE5EF2">
        <w:rPr>
          <w:rFonts w:ascii="Arial" w:hAnsi="Arial" w:cs="Arial"/>
          <w:sz w:val="24"/>
          <w:szCs w:val="24"/>
        </w:rPr>
        <w:t xml:space="preserve"> Previous research has focused on the experience of individuals undergoing interferon</w:t>
      </w:r>
      <w:r w:rsidR="00B2338D">
        <w:rPr>
          <w:rFonts w:ascii="Arial" w:hAnsi="Arial" w:cs="Arial"/>
          <w:sz w:val="24"/>
          <w:szCs w:val="24"/>
        </w:rPr>
        <w:t xml:space="preserve"> (IFN) </w:t>
      </w:r>
      <w:r w:rsidR="00BE5EF2">
        <w:rPr>
          <w:rFonts w:ascii="Arial" w:hAnsi="Arial" w:cs="Arial"/>
          <w:sz w:val="24"/>
          <w:szCs w:val="24"/>
        </w:rPr>
        <w:t xml:space="preserve">based treatment for hepatitis C (HCV), however </w:t>
      </w:r>
      <w:r w:rsidR="00570E84">
        <w:rPr>
          <w:rFonts w:ascii="Arial" w:hAnsi="Arial" w:cs="Arial"/>
          <w:sz w:val="24"/>
          <w:szCs w:val="24"/>
        </w:rPr>
        <w:t xml:space="preserve">qualitative </w:t>
      </w:r>
      <w:r w:rsidR="00BE5EF2">
        <w:rPr>
          <w:rFonts w:ascii="Arial" w:hAnsi="Arial" w:cs="Arial"/>
          <w:sz w:val="24"/>
          <w:szCs w:val="24"/>
        </w:rPr>
        <w:t>insig</w:t>
      </w:r>
      <w:r w:rsidR="00B2338D">
        <w:rPr>
          <w:rFonts w:ascii="Arial" w:hAnsi="Arial" w:cs="Arial"/>
          <w:sz w:val="24"/>
          <w:szCs w:val="24"/>
        </w:rPr>
        <w:t>hts into the experience of IFN</w:t>
      </w:r>
      <w:r w:rsidR="00570E84">
        <w:rPr>
          <w:rFonts w:ascii="Arial" w:hAnsi="Arial" w:cs="Arial"/>
          <w:sz w:val="24"/>
          <w:szCs w:val="24"/>
        </w:rPr>
        <w:t>-free therapy are currently absent from the</w:t>
      </w:r>
      <w:r w:rsidR="00AB47F8">
        <w:rPr>
          <w:rFonts w:ascii="Arial" w:hAnsi="Arial" w:cs="Arial"/>
          <w:sz w:val="24"/>
          <w:szCs w:val="24"/>
        </w:rPr>
        <w:t xml:space="preserve"> scientific</w:t>
      </w:r>
      <w:r w:rsidR="00570E84">
        <w:rPr>
          <w:rFonts w:ascii="Arial" w:hAnsi="Arial" w:cs="Arial"/>
          <w:sz w:val="24"/>
          <w:szCs w:val="24"/>
        </w:rPr>
        <w:t xml:space="preserve"> literature.</w:t>
      </w:r>
    </w:p>
    <w:p w:rsidR="003C1576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497D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1576">
        <w:rPr>
          <w:rFonts w:ascii="Arial" w:hAnsi="Arial" w:cs="Arial"/>
          <w:b/>
          <w:sz w:val="24"/>
          <w:szCs w:val="24"/>
        </w:rPr>
        <w:t>Methods</w:t>
      </w:r>
      <w:r w:rsidR="0098497D">
        <w:rPr>
          <w:rFonts w:ascii="Arial" w:hAnsi="Arial" w:cs="Arial"/>
          <w:sz w:val="24"/>
          <w:szCs w:val="24"/>
        </w:rPr>
        <w:t>:</w:t>
      </w:r>
      <w:r w:rsidR="008A3BD9">
        <w:rPr>
          <w:rFonts w:ascii="Arial" w:hAnsi="Arial" w:cs="Arial"/>
          <w:sz w:val="24"/>
          <w:szCs w:val="24"/>
        </w:rPr>
        <w:t xml:space="preserve"> As part of a larger study</w:t>
      </w:r>
      <w:r w:rsidR="00570E84">
        <w:rPr>
          <w:rFonts w:ascii="Arial" w:hAnsi="Arial" w:cs="Arial"/>
          <w:sz w:val="24"/>
          <w:szCs w:val="24"/>
        </w:rPr>
        <w:t xml:space="preserve">, a purposive sample of eight individuals participated in </w:t>
      </w:r>
      <w:r w:rsidR="00F66E17">
        <w:rPr>
          <w:rFonts w:ascii="Arial" w:hAnsi="Arial" w:cs="Arial"/>
          <w:sz w:val="24"/>
          <w:szCs w:val="24"/>
        </w:rPr>
        <w:t>face-</w:t>
      </w:r>
      <w:r w:rsidR="008A3BD9">
        <w:rPr>
          <w:rFonts w:ascii="Arial" w:hAnsi="Arial" w:cs="Arial"/>
          <w:sz w:val="24"/>
          <w:szCs w:val="24"/>
        </w:rPr>
        <w:t xml:space="preserve">to-face semi-structured interviews before and after the </w:t>
      </w:r>
      <w:r w:rsidR="00570E84">
        <w:rPr>
          <w:rFonts w:ascii="Arial" w:hAnsi="Arial" w:cs="Arial"/>
          <w:sz w:val="24"/>
          <w:szCs w:val="24"/>
        </w:rPr>
        <w:t xml:space="preserve">completion of </w:t>
      </w:r>
      <w:r w:rsidR="00B2338D">
        <w:rPr>
          <w:rFonts w:ascii="Arial" w:hAnsi="Arial" w:cs="Arial"/>
          <w:sz w:val="24"/>
          <w:szCs w:val="24"/>
        </w:rPr>
        <w:t>various IFN</w:t>
      </w:r>
      <w:r w:rsidR="00BC53FB">
        <w:rPr>
          <w:rFonts w:ascii="Arial" w:hAnsi="Arial" w:cs="Arial"/>
          <w:sz w:val="24"/>
          <w:szCs w:val="24"/>
        </w:rPr>
        <w:t>-free HCV treatment regimens</w:t>
      </w:r>
      <w:r w:rsidR="008A3BD9">
        <w:rPr>
          <w:rFonts w:ascii="Arial" w:hAnsi="Arial" w:cs="Arial"/>
          <w:sz w:val="24"/>
          <w:szCs w:val="24"/>
        </w:rPr>
        <w:t xml:space="preserve"> between June 2015 and March 2016</w:t>
      </w:r>
      <w:r w:rsidR="00BC53FB">
        <w:rPr>
          <w:rFonts w:ascii="Arial" w:hAnsi="Arial" w:cs="Arial"/>
          <w:sz w:val="24"/>
          <w:szCs w:val="24"/>
        </w:rPr>
        <w:t>.  The interviews were transcribed verbatim and explored using thematic analysis.</w:t>
      </w:r>
    </w:p>
    <w:p w:rsidR="003C1576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6774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1576">
        <w:rPr>
          <w:rFonts w:ascii="Arial" w:hAnsi="Arial" w:cs="Arial"/>
          <w:b/>
          <w:sz w:val="24"/>
          <w:szCs w:val="24"/>
        </w:rPr>
        <w:t>Results</w:t>
      </w:r>
      <w:r w:rsidR="0098497D">
        <w:rPr>
          <w:rFonts w:ascii="Arial" w:hAnsi="Arial" w:cs="Arial"/>
          <w:sz w:val="24"/>
          <w:szCs w:val="24"/>
        </w:rPr>
        <w:t>:</w:t>
      </w:r>
      <w:r w:rsidR="00884D05">
        <w:rPr>
          <w:rFonts w:ascii="Arial" w:hAnsi="Arial" w:cs="Arial"/>
          <w:sz w:val="24"/>
          <w:szCs w:val="24"/>
        </w:rPr>
        <w:t xml:space="preserve">  Early analysis of the data </w:t>
      </w:r>
      <w:r w:rsidR="00EF73C0">
        <w:rPr>
          <w:rFonts w:ascii="Arial" w:hAnsi="Arial" w:cs="Arial"/>
          <w:sz w:val="24"/>
          <w:szCs w:val="24"/>
        </w:rPr>
        <w:t>produced</w:t>
      </w:r>
      <w:r w:rsidR="00601700">
        <w:rPr>
          <w:rFonts w:ascii="Arial" w:hAnsi="Arial" w:cs="Arial"/>
          <w:sz w:val="24"/>
          <w:szCs w:val="24"/>
        </w:rPr>
        <w:t xml:space="preserve"> three main them</w:t>
      </w:r>
      <w:r w:rsidR="001535C1">
        <w:rPr>
          <w:rFonts w:ascii="Arial" w:hAnsi="Arial" w:cs="Arial"/>
          <w:sz w:val="24"/>
          <w:szCs w:val="24"/>
        </w:rPr>
        <w:t>es encompassing</w:t>
      </w:r>
      <w:r w:rsidR="00EF73C0">
        <w:rPr>
          <w:rFonts w:ascii="Arial" w:hAnsi="Arial" w:cs="Arial"/>
          <w:sz w:val="24"/>
          <w:szCs w:val="24"/>
        </w:rPr>
        <w:t xml:space="preserve"> the experience of</w:t>
      </w:r>
      <w:r w:rsidR="00B2338D">
        <w:rPr>
          <w:rFonts w:ascii="Arial" w:hAnsi="Arial" w:cs="Arial"/>
          <w:sz w:val="24"/>
          <w:szCs w:val="24"/>
        </w:rPr>
        <w:t xml:space="preserve"> </w:t>
      </w:r>
      <w:r w:rsidR="00D95F81">
        <w:rPr>
          <w:rFonts w:ascii="Arial" w:hAnsi="Arial" w:cs="Arial"/>
          <w:sz w:val="24"/>
          <w:szCs w:val="24"/>
        </w:rPr>
        <w:t xml:space="preserve">undertaking a course of </w:t>
      </w:r>
      <w:r w:rsidR="00B2338D">
        <w:rPr>
          <w:rFonts w:ascii="Arial" w:hAnsi="Arial" w:cs="Arial"/>
          <w:sz w:val="24"/>
          <w:szCs w:val="24"/>
        </w:rPr>
        <w:t>IFN</w:t>
      </w:r>
      <w:r w:rsidR="00EF73C0">
        <w:rPr>
          <w:rFonts w:ascii="Arial" w:hAnsi="Arial" w:cs="Arial"/>
          <w:sz w:val="24"/>
          <w:szCs w:val="24"/>
        </w:rPr>
        <w:t>-free HCV treatment</w:t>
      </w:r>
      <w:r w:rsidR="001535C1">
        <w:rPr>
          <w:rFonts w:ascii="Arial" w:hAnsi="Arial" w:cs="Arial"/>
          <w:sz w:val="24"/>
          <w:szCs w:val="24"/>
        </w:rPr>
        <w:t>; expectations and realisations, an honour and a pleasure,</w:t>
      </w:r>
      <w:r w:rsidR="00EF73C0">
        <w:rPr>
          <w:rFonts w:ascii="Arial" w:hAnsi="Arial" w:cs="Arial"/>
          <w:sz w:val="24"/>
          <w:szCs w:val="24"/>
        </w:rPr>
        <w:t xml:space="preserve"> and treatment needs.</w:t>
      </w:r>
      <w:r w:rsidR="00E71543">
        <w:rPr>
          <w:rFonts w:ascii="Arial" w:hAnsi="Arial" w:cs="Arial"/>
          <w:sz w:val="24"/>
          <w:szCs w:val="24"/>
        </w:rPr>
        <w:t xml:space="preserve">  Expectations and realisations describe</w:t>
      </w:r>
      <w:r w:rsidR="00B2338D">
        <w:rPr>
          <w:rFonts w:ascii="Arial" w:hAnsi="Arial" w:cs="Arial"/>
          <w:sz w:val="24"/>
          <w:szCs w:val="24"/>
        </w:rPr>
        <w:t>s</w:t>
      </w:r>
      <w:r w:rsidR="001535C1">
        <w:rPr>
          <w:rFonts w:ascii="Arial" w:hAnsi="Arial" w:cs="Arial"/>
          <w:sz w:val="24"/>
          <w:szCs w:val="24"/>
        </w:rPr>
        <w:t xml:space="preserve"> the influence</w:t>
      </w:r>
      <w:r w:rsidR="00B2338D">
        <w:rPr>
          <w:rFonts w:ascii="Arial" w:hAnsi="Arial" w:cs="Arial"/>
          <w:sz w:val="24"/>
          <w:szCs w:val="24"/>
        </w:rPr>
        <w:t xml:space="preserve"> that IFN</w:t>
      </w:r>
      <w:r w:rsidR="00426774">
        <w:rPr>
          <w:rFonts w:ascii="Arial" w:hAnsi="Arial" w:cs="Arial"/>
          <w:sz w:val="24"/>
          <w:szCs w:val="24"/>
        </w:rPr>
        <w:t xml:space="preserve"> continued</w:t>
      </w:r>
      <w:r w:rsidR="00E71543">
        <w:rPr>
          <w:rFonts w:ascii="Arial" w:hAnsi="Arial" w:cs="Arial"/>
          <w:sz w:val="24"/>
          <w:szCs w:val="24"/>
        </w:rPr>
        <w:t xml:space="preserve"> to ca</w:t>
      </w:r>
      <w:r w:rsidR="001535C1">
        <w:rPr>
          <w:rFonts w:ascii="Arial" w:hAnsi="Arial" w:cs="Arial"/>
          <w:sz w:val="24"/>
          <w:szCs w:val="24"/>
        </w:rPr>
        <w:t>st</w:t>
      </w:r>
      <w:r w:rsidR="00B0101E">
        <w:rPr>
          <w:rFonts w:ascii="Arial" w:hAnsi="Arial" w:cs="Arial"/>
          <w:sz w:val="24"/>
          <w:szCs w:val="24"/>
        </w:rPr>
        <w:t xml:space="preserve"> </w:t>
      </w:r>
      <w:r w:rsidR="008E2C0D">
        <w:rPr>
          <w:rFonts w:ascii="Arial" w:hAnsi="Arial" w:cs="Arial"/>
          <w:sz w:val="24"/>
          <w:szCs w:val="24"/>
        </w:rPr>
        <w:t xml:space="preserve">over </w:t>
      </w:r>
      <w:r w:rsidR="00344A07">
        <w:rPr>
          <w:rFonts w:ascii="Arial" w:hAnsi="Arial" w:cs="Arial"/>
          <w:sz w:val="24"/>
          <w:szCs w:val="24"/>
        </w:rPr>
        <w:t xml:space="preserve">IFN-free </w:t>
      </w:r>
      <w:r w:rsidR="001535C1">
        <w:rPr>
          <w:rFonts w:ascii="Arial" w:hAnsi="Arial" w:cs="Arial"/>
          <w:sz w:val="24"/>
          <w:szCs w:val="24"/>
        </w:rPr>
        <w:t>treatment, contrasting</w:t>
      </w:r>
      <w:r w:rsidR="00344A07">
        <w:rPr>
          <w:rFonts w:ascii="Arial" w:hAnsi="Arial" w:cs="Arial"/>
          <w:sz w:val="24"/>
          <w:szCs w:val="24"/>
        </w:rPr>
        <w:t xml:space="preserve"> the</w:t>
      </w:r>
      <w:r w:rsidR="008E2C0D">
        <w:rPr>
          <w:rFonts w:ascii="Arial" w:hAnsi="Arial" w:cs="Arial"/>
          <w:sz w:val="24"/>
          <w:szCs w:val="24"/>
        </w:rPr>
        <w:t xml:space="preserve"> practicalities of taking IFN-free</w:t>
      </w:r>
      <w:r w:rsidR="00344A07">
        <w:rPr>
          <w:rFonts w:ascii="Arial" w:hAnsi="Arial" w:cs="Arial"/>
          <w:sz w:val="24"/>
          <w:szCs w:val="24"/>
        </w:rPr>
        <w:t xml:space="preserve"> </w:t>
      </w:r>
      <w:r w:rsidR="001535C1">
        <w:rPr>
          <w:rFonts w:ascii="Arial" w:hAnsi="Arial" w:cs="Arial"/>
          <w:sz w:val="24"/>
          <w:szCs w:val="24"/>
        </w:rPr>
        <w:t>therapy</w:t>
      </w:r>
      <w:r w:rsidR="00344A07">
        <w:rPr>
          <w:rFonts w:ascii="Arial" w:hAnsi="Arial" w:cs="Arial"/>
          <w:sz w:val="24"/>
          <w:szCs w:val="24"/>
        </w:rPr>
        <w:t xml:space="preserve"> and side-effects experienced with preconceived notions.  </w:t>
      </w:r>
      <w:r w:rsidR="00B0101E">
        <w:rPr>
          <w:rFonts w:ascii="Arial" w:hAnsi="Arial" w:cs="Arial"/>
          <w:sz w:val="24"/>
          <w:szCs w:val="24"/>
        </w:rPr>
        <w:t xml:space="preserve">An honour and a pleasure explores the way participants described a positive </w:t>
      </w:r>
      <w:r w:rsidR="008E2C0D">
        <w:rPr>
          <w:rFonts w:ascii="Arial" w:hAnsi="Arial" w:cs="Arial"/>
          <w:sz w:val="24"/>
          <w:szCs w:val="24"/>
        </w:rPr>
        <w:t xml:space="preserve">and optimistic </w:t>
      </w:r>
      <w:r w:rsidR="00B0101E">
        <w:rPr>
          <w:rFonts w:ascii="Arial" w:hAnsi="Arial" w:cs="Arial"/>
          <w:sz w:val="24"/>
          <w:szCs w:val="24"/>
        </w:rPr>
        <w:t>experience of an undemanding therapy, yet also situated IFN-free treatment as a privilege</w:t>
      </w:r>
      <w:r w:rsidR="00344A07">
        <w:rPr>
          <w:rFonts w:ascii="Arial" w:hAnsi="Arial" w:cs="Arial"/>
          <w:sz w:val="24"/>
          <w:szCs w:val="24"/>
        </w:rPr>
        <w:t xml:space="preserve">, associated with feelings of luck and guilt.  The final theme, treatment needs, identifies how reassurance and support remain </w:t>
      </w:r>
      <w:r w:rsidR="00426774">
        <w:rPr>
          <w:rFonts w:ascii="Arial" w:hAnsi="Arial" w:cs="Arial"/>
          <w:sz w:val="24"/>
          <w:szCs w:val="24"/>
        </w:rPr>
        <w:t>integral</w:t>
      </w:r>
      <w:r w:rsidR="002C190C">
        <w:rPr>
          <w:rFonts w:ascii="Arial" w:hAnsi="Arial" w:cs="Arial"/>
          <w:sz w:val="24"/>
          <w:szCs w:val="24"/>
        </w:rPr>
        <w:t xml:space="preserve"> to the experience of treatment</w:t>
      </w:r>
      <w:r w:rsidR="00AB47F8">
        <w:rPr>
          <w:rFonts w:ascii="Arial" w:hAnsi="Arial" w:cs="Arial"/>
          <w:sz w:val="24"/>
          <w:szCs w:val="24"/>
        </w:rPr>
        <w:t>, illustrating the strategies participants used to search for treatment efficacy</w:t>
      </w:r>
      <w:r w:rsidR="00CC2DA4">
        <w:rPr>
          <w:rFonts w:ascii="Arial" w:hAnsi="Arial" w:cs="Arial"/>
          <w:sz w:val="24"/>
          <w:szCs w:val="24"/>
        </w:rPr>
        <w:t>,</w:t>
      </w:r>
      <w:r w:rsidR="00AB47F8">
        <w:rPr>
          <w:rFonts w:ascii="Arial" w:hAnsi="Arial" w:cs="Arial"/>
          <w:sz w:val="24"/>
          <w:szCs w:val="24"/>
        </w:rPr>
        <w:t xml:space="preserve"> and the </w:t>
      </w:r>
      <w:r w:rsidR="004406A1">
        <w:rPr>
          <w:rFonts w:ascii="Arial" w:hAnsi="Arial" w:cs="Arial"/>
          <w:sz w:val="24"/>
          <w:szCs w:val="24"/>
        </w:rPr>
        <w:t xml:space="preserve">value placed on </w:t>
      </w:r>
      <w:r w:rsidR="00426774">
        <w:rPr>
          <w:rFonts w:ascii="Arial" w:hAnsi="Arial" w:cs="Arial"/>
          <w:sz w:val="24"/>
          <w:szCs w:val="24"/>
        </w:rPr>
        <w:t xml:space="preserve">contact with </w:t>
      </w:r>
      <w:r w:rsidR="008556BD">
        <w:rPr>
          <w:rFonts w:ascii="Arial" w:hAnsi="Arial" w:cs="Arial"/>
          <w:sz w:val="24"/>
          <w:szCs w:val="24"/>
        </w:rPr>
        <w:t>healthcare professional</w:t>
      </w:r>
      <w:r w:rsidR="00CC2DA4">
        <w:rPr>
          <w:rFonts w:ascii="Arial" w:hAnsi="Arial" w:cs="Arial"/>
          <w:sz w:val="24"/>
          <w:szCs w:val="24"/>
        </w:rPr>
        <w:t xml:space="preserve">s and other sources of support by those with a </w:t>
      </w:r>
      <w:r w:rsidR="0002444F">
        <w:rPr>
          <w:rFonts w:ascii="Arial" w:hAnsi="Arial" w:cs="Arial"/>
          <w:sz w:val="24"/>
          <w:szCs w:val="24"/>
        </w:rPr>
        <w:t>significant</w:t>
      </w:r>
      <w:r w:rsidR="00CC2DA4">
        <w:rPr>
          <w:rFonts w:ascii="Arial" w:hAnsi="Arial" w:cs="Arial"/>
          <w:sz w:val="24"/>
          <w:szCs w:val="24"/>
        </w:rPr>
        <w:t xml:space="preserve"> history of drug use.</w:t>
      </w:r>
    </w:p>
    <w:p w:rsidR="003C1576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497D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1576">
        <w:rPr>
          <w:rFonts w:ascii="Arial" w:hAnsi="Arial" w:cs="Arial"/>
          <w:b/>
          <w:sz w:val="24"/>
          <w:szCs w:val="24"/>
        </w:rPr>
        <w:t>Conclusion</w:t>
      </w:r>
      <w:r w:rsidR="0098497D">
        <w:rPr>
          <w:rFonts w:ascii="Arial" w:hAnsi="Arial" w:cs="Arial"/>
          <w:sz w:val="24"/>
          <w:szCs w:val="24"/>
        </w:rPr>
        <w:t>:</w:t>
      </w:r>
      <w:r w:rsidR="00D95F81">
        <w:rPr>
          <w:rFonts w:ascii="Arial" w:hAnsi="Arial" w:cs="Arial"/>
          <w:sz w:val="24"/>
          <w:szCs w:val="24"/>
        </w:rPr>
        <w:t xml:space="preserve">  As advances in HCV treatment continue </w:t>
      </w:r>
      <w:r w:rsidR="008E5A82">
        <w:rPr>
          <w:rFonts w:ascii="Arial" w:hAnsi="Arial" w:cs="Arial"/>
          <w:sz w:val="24"/>
          <w:szCs w:val="24"/>
        </w:rPr>
        <w:t xml:space="preserve">apace, a discourse has </w:t>
      </w:r>
      <w:r w:rsidR="00D95F81">
        <w:rPr>
          <w:rFonts w:ascii="Arial" w:hAnsi="Arial" w:cs="Arial"/>
          <w:sz w:val="24"/>
          <w:szCs w:val="24"/>
        </w:rPr>
        <w:t>emerge</w:t>
      </w:r>
      <w:r w:rsidR="008E5A82">
        <w:rPr>
          <w:rFonts w:ascii="Arial" w:hAnsi="Arial" w:cs="Arial"/>
          <w:sz w:val="24"/>
          <w:szCs w:val="24"/>
        </w:rPr>
        <w:t>d</w:t>
      </w:r>
      <w:r w:rsidR="00103370">
        <w:rPr>
          <w:rFonts w:ascii="Arial" w:hAnsi="Arial" w:cs="Arial"/>
          <w:sz w:val="24"/>
          <w:szCs w:val="24"/>
        </w:rPr>
        <w:t xml:space="preserve"> around alternate ways for</w:t>
      </w:r>
      <w:r w:rsidR="00D95F81">
        <w:rPr>
          <w:rFonts w:ascii="Arial" w:hAnsi="Arial" w:cs="Arial"/>
          <w:sz w:val="24"/>
          <w:szCs w:val="24"/>
        </w:rPr>
        <w:t xml:space="preserve"> ‘easier’ therapies to be delivered to patients.  </w:t>
      </w:r>
      <w:r w:rsidR="008E5A82">
        <w:rPr>
          <w:rFonts w:ascii="Arial" w:hAnsi="Arial" w:cs="Arial"/>
          <w:sz w:val="24"/>
          <w:szCs w:val="24"/>
        </w:rPr>
        <w:t xml:space="preserve">The results from this study suggest that despite individuals perceiving IFN-free treatments as more straightforward, the concentration and intensity of </w:t>
      </w:r>
      <w:r w:rsidR="005C6912">
        <w:rPr>
          <w:rFonts w:ascii="Arial" w:hAnsi="Arial" w:cs="Arial"/>
          <w:sz w:val="24"/>
          <w:szCs w:val="24"/>
        </w:rPr>
        <w:t xml:space="preserve">care given during HCV therapy should </w:t>
      </w:r>
      <w:r w:rsidR="008E5A82">
        <w:rPr>
          <w:rFonts w:ascii="Arial" w:hAnsi="Arial" w:cs="Arial"/>
          <w:sz w:val="24"/>
          <w:szCs w:val="24"/>
        </w:rPr>
        <w:t>not necessarily be s</w:t>
      </w:r>
      <w:r w:rsidR="005C6912">
        <w:rPr>
          <w:rFonts w:ascii="Arial" w:hAnsi="Arial" w:cs="Arial"/>
          <w:sz w:val="24"/>
          <w:szCs w:val="24"/>
        </w:rPr>
        <w:t xml:space="preserve">caled back.  This has implications for </w:t>
      </w:r>
      <w:r w:rsidR="00787741">
        <w:rPr>
          <w:rFonts w:ascii="Arial" w:hAnsi="Arial" w:cs="Arial"/>
          <w:sz w:val="24"/>
          <w:szCs w:val="24"/>
        </w:rPr>
        <w:lastRenderedPageBreak/>
        <w:t xml:space="preserve">the way services </w:t>
      </w:r>
      <w:r w:rsidR="00B31F13">
        <w:rPr>
          <w:rFonts w:ascii="Arial" w:hAnsi="Arial" w:cs="Arial"/>
          <w:sz w:val="24"/>
          <w:szCs w:val="24"/>
        </w:rPr>
        <w:t>meet the needs of, and offer therapy to, HCV positive substance users in primary care.</w:t>
      </w:r>
    </w:p>
    <w:p w:rsidR="00D67148" w:rsidRDefault="00D67148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7148" w:rsidRDefault="003C1576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1576">
        <w:rPr>
          <w:rFonts w:ascii="Arial" w:hAnsi="Arial" w:cs="Arial"/>
          <w:b/>
          <w:sz w:val="24"/>
          <w:szCs w:val="24"/>
        </w:rPr>
        <w:t>Disclosure of Interest Statement</w:t>
      </w:r>
      <w:r w:rsidR="00D671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67148">
        <w:rPr>
          <w:rFonts w:ascii="Arial" w:hAnsi="Arial" w:cs="Arial"/>
          <w:sz w:val="24"/>
          <w:szCs w:val="24"/>
        </w:rPr>
        <w:t xml:space="preserve">This work was conducted as part of a post-graduate research degree, funded by the Clinical Academic Research Career (CARC) Scheme, </w:t>
      </w:r>
      <w:proofErr w:type="gramStart"/>
      <w:r w:rsidR="00D67148">
        <w:rPr>
          <w:rFonts w:ascii="Arial" w:hAnsi="Arial" w:cs="Arial"/>
          <w:sz w:val="24"/>
          <w:szCs w:val="24"/>
        </w:rPr>
        <w:t>a collaboration</w:t>
      </w:r>
      <w:proofErr w:type="gramEnd"/>
      <w:r w:rsidR="00D67148">
        <w:rPr>
          <w:rFonts w:ascii="Arial" w:hAnsi="Arial" w:cs="Arial"/>
          <w:sz w:val="24"/>
          <w:szCs w:val="24"/>
        </w:rPr>
        <w:t xml:space="preserve"> between NHS Lothian, Edinburgh Napier University, Queen Margaret University, the University of Edinburgh and NHS Education Scotland.</w:t>
      </w:r>
    </w:p>
    <w:p w:rsidR="00884D05" w:rsidRDefault="00884D05" w:rsidP="00045B5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84D05" w:rsidSect="004557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A"/>
    <w:rsid w:val="0002444F"/>
    <w:rsid w:val="00045B50"/>
    <w:rsid w:val="000B4E13"/>
    <w:rsid w:val="00103370"/>
    <w:rsid w:val="001535C1"/>
    <w:rsid w:val="0017206B"/>
    <w:rsid w:val="00214C9A"/>
    <w:rsid w:val="002C190C"/>
    <w:rsid w:val="00344A07"/>
    <w:rsid w:val="0036007D"/>
    <w:rsid w:val="003B64E1"/>
    <w:rsid w:val="003C1576"/>
    <w:rsid w:val="00426774"/>
    <w:rsid w:val="004406A1"/>
    <w:rsid w:val="0045572A"/>
    <w:rsid w:val="00486D86"/>
    <w:rsid w:val="00534712"/>
    <w:rsid w:val="00570E84"/>
    <w:rsid w:val="00575854"/>
    <w:rsid w:val="005A5D9A"/>
    <w:rsid w:val="005C6912"/>
    <w:rsid w:val="00601700"/>
    <w:rsid w:val="0073366F"/>
    <w:rsid w:val="00743916"/>
    <w:rsid w:val="00787741"/>
    <w:rsid w:val="007B1DEA"/>
    <w:rsid w:val="007C49E6"/>
    <w:rsid w:val="007F1C9A"/>
    <w:rsid w:val="00842348"/>
    <w:rsid w:val="008556BD"/>
    <w:rsid w:val="00884D05"/>
    <w:rsid w:val="008A3BD9"/>
    <w:rsid w:val="008E2C0D"/>
    <w:rsid w:val="008E5A82"/>
    <w:rsid w:val="0098497D"/>
    <w:rsid w:val="009F7D86"/>
    <w:rsid w:val="00A004D2"/>
    <w:rsid w:val="00AB0A39"/>
    <w:rsid w:val="00AB47F8"/>
    <w:rsid w:val="00AF056A"/>
    <w:rsid w:val="00B0101E"/>
    <w:rsid w:val="00B07DBF"/>
    <w:rsid w:val="00B2338D"/>
    <w:rsid w:val="00B31F13"/>
    <w:rsid w:val="00BC53FB"/>
    <w:rsid w:val="00BE5EF2"/>
    <w:rsid w:val="00CC2DA4"/>
    <w:rsid w:val="00D67148"/>
    <w:rsid w:val="00D84A74"/>
    <w:rsid w:val="00D90A0A"/>
    <w:rsid w:val="00D95F81"/>
    <w:rsid w:val="00E71543"/>
    <w:rsid w:val="00EE4FD0"/>
    <w:rsid w:val="00EF73C0"/>
    <w:rsid w:val="00F41542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021AB-7D24-4EC4-9F6A-F3C170457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B37CA-2FBA-47AF-87CB-C184CD000407}"/>
</file>

<file path=customXml/itemProps3.xml><?xml version="1.0" encoding="utf-8"?>
<ds:datastoreItem xmlns:ds="http://schemas.openxmlformats.org/officeDocument/2006/customXml" ds:itemID="{519B5A63-EA5B-4245-87C4-85A5D69E4BA1}"/>
</file>

<file path=customXml/itemProps4.xml><?xml version="1.0" encoding="utf-8"?>
<ds:datastoreItem xmlns:ds="http://schemas.openxmlformats.org/officeDocument/2006/customXml" ds:itemID="{6722374E-7B17-43A3-BA66-800227502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Whiteley</dc:creator>
  <cp:lastModifiedBy>Rini Das</cp:lastModifiedBy>
  <cp:revision>37</cp:revision>
  <cp:lastPrinted>2016-04-21T00:40:00Z</cp:lastPrinted>
  <dcterms:created xsi:type="dcterms:W3CDTF">2016-04-07T10:29:00Z</dcterms:created>
  <dcterms:modified xsi:type="dcterms:W3CDTF">2016-04-21T00:40:00Z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