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6B" w:rsidRPr="002A566B" w:rsidRDefault="0099003D" w:rsidP="002A566B">
      <w:pPr>
        <w:spacing w:after="0" w:line="240" w:lineRule="auto"/>
        <w:rPr>
          <w:rFonts w:ascii="Arial" w:hAnsi="Arial" w:cs="Arial"/>
          <w:b/>
          <w:sz w:val="24"/>
          <w:szCs w:val="24"/>
        </w:rPr>
      </w:pPr>
      <w:r w:rsidRPr="002A566B">
        <w:rPr>
          <w:rFonts w:ascii="Arial" w:hAnsi="Arial" w:cs="Arial"/>
          <w:b/>
          <w:sz w:val="24"/>
          <w:szCs w:val="24"/>
        </w:rPr>
        <w:t>HEPATITIS C VIRUS EXPOSURE</w:t>
      </w:r>
      <w:r w:rsidR="000A48F4">
        <w:rPr>
          <w:rFonts w:ascii="Arial" w:hAnsi="Arial" w:cs="Arial"/>
          <w:b/>
          <w:sz w:val="24"/>
          <w:szCs w:val="24"/>
        </w:rPr>
        <w:t xml:space="preserve">, </w:t>
      </w:r>
      <w:r w:rsidRPr="002A566B">
        <w:rPr>
          <w:rFonts w:ascii="Arial" w:hAnsi="Arial" w:cs="Arial"/>
          <w:b/>
          <w:sz w:val="24"/>
          <w:szCs w:val="24"/>
        </w:rPr>
        <w:t xml:space="preserve">INFECTION AND ASSOCIATED RISK BEHAVIOURS IN </w:t>
      </w:r>
      <w:r w:rsidR="000A48F4">
        <w:rPr>
          <w:rFonts w:ascii="Arial" w:hAnsi="Arial" w:cs="Arial"/>
          <w:b/>
          <w:sz w:val="24"/>
          <w:szCs w:val="24"/>
        </w:rPr>
        <w:t>TWO</w:t>
      </w:r>
      <w:r w:rsidR="000A48F4" w:rsidRPr="002A566B">
        <w:rPr>
          <w:rFonts w:ascii="Arial" w:hAnsi="Arial" w:cs="Arial"/>
          <w:b/>
          <w:sz w:val="24"/>
          <w:szCs w:val="24"/>
        </w:rPr>
        <w:t xml:space="preserve"> </w:t>
      </w:r>
      <w:r w:rsidRPr="002A566B">
        <w:rPr>
          <w:rFonts w:ascii="Arial" w:hAnsi="Arial" w:cs="Arial"/>
          <w:b/>
          <w:sz w:val="24"/>
          <w:szCs w:val="24"/>
        </w:rPr>
        <w:t>MAXIMUM</w:t>
      </w:r>
      <w:r w:rsidR="00C74395">
        <w:rPr>
          <w:rFonts w:ascii="Arial" w:hAnsi="Arial" w:cs="Arial"/>
          <w:b/>
          <w:sz w:val="24"/>
          <w:szCs w:val="24"/>
        </w:rPr>
        <w:t>-</w:t>
      </w:r>
      <w:r w:rsidRPr="002A566B">
        <w:rPr>
          <w:rFonts w:ascii="Arial" w:hAnsi="Arial" w:cs="Arial"/>
          <w:b/>
          <w:sz w:val="24"/>
          <w:szCs w:val="24"/>
        </w:rPr>
        <w:t>SECURITY PRISON</w:t>
      </w:r>
      <w:r w:rsidR="000A48F4">
        <w:rPr>
          <w:rFonts w:ascii="Arial" w:hAnsi="Arial" w:cs="Arial"/>
          <w:b/>
          <w:sz w:val="24"/>
          <w:szCs w:val="24"/>
        </w:rPr>
        <w:t>S</w:t>
      </w:r>
      <w:r w:rsidRPr="002A566B">
        <w:rPr>
          <w:rFonts w:ascii="Arial" w:hAnsi="Arial" w:cs="Arial"/>
          <w:b/>
          <w:sz w:val="24"/>
          <w:szCs w:val="24"/>
        </w:rPr>
        <w:t xml:space="preserve"> IN NEW SOUTH WALES, AUSTRALIA</w:t>
      </w:r>
    </w:p>
    <w:p w:rsidR="002A566B" w:rsidRPr="002A566B" w:rsidRDefault="002A566B" w:rsidP="002A566B">
      <w:pPr>
        <w:spacing w:after="0" w:line="240" w:lineRule="auto"/>
        <w:rPr>
          <w:rFonts w:ascii="Arial" w:hAnsi="Arial" w:cs="Arial"/>
          <w:sz w:val="24"/>
          <w:szCs w:val="24"/>
        </w:rPr>
      </w:pPr>
    </w:p>
    <w:p w:rsidR="00053967" w:rsidRPr="002A566B" w:rsidRDefault="002A566B" w:rsidP="002A566B">
      <w:pPr>
        <w:spacing w:after="0" w:line="240" w:lineRule="auto"/>
        <w:rPr>
          <w:rFonts w:ascii="Arial" w:hAnsi="Arial" w:cs="Arial"/>
          <w:sz w:val="24"/>
          <w:szCs w:val="24"/>
          <w:vertAlign w:val="superscript"/>
        </w:rPr>
      </w:pPr>
      <w:r>
        <w:rPr>
          <w:rFonts w:ascii="Arial" w:hAnsi="Arial" w:cs="Arial"/>
          <w:sz w:val="24"/>
          <w:szCs w:val="24"/>
          <w:u w:val="single"/>
        </w:rPr>
        <w:t xml:space="preserve">Hajarizadeh </w:t>
      </w:r>
      <w:r w:rsidR="004205A9" w:rsidRPr="002A566B">
        <w:rPr>
          <w:rFonts w:ascii="Arial" w:hAnsi="Arial" w:cs="Arial"/>
          <w:sz w:val="24"/>
          <w:szCs w:val="24"/>
          <w:u w:val="single"/>
        </w:rPr>
        <w:t>B</w:t>
      </w:r>
      <w:r w:rsidR="004205A9" w:rsidRPr="002A566B">
        <w:rPr>
          <w:rFonts w:ascii="Arial" w:hAnsi="Arial" w:cs="Arial"/>
          <w:sz w:val="24"/>
          <w:szCs w:val="24"/>
          <w:u w:val="single"/>
          <w:vertAlign w:val="superscript"/>
        </w:rPr>
        <w:t>1</w:t>
      </w:r>
      <w:r w:rsidR="004205A9" w:rsidRPr="002A566B">
        <w:rPr>
          <w:rFonts w:ascii="Arial" w:hAnsi="Arial" w:cs="Arial"/>
          <w:sz w:val="24"/>
          <w:szCs w:val="24"/>
        </w:rPr>
        <w:t>, Grebely</w:t>
      </w:r>
      <w:r>
        <w:rPr>
          <w:rFonts w:ascii="Arial" w:hAnsi="Arial" w:cs="Arial"/>
          <w:sz w:val="24"/>
          <w:szCs w:val="24"/>
        </w:rPr>
        <w:t xml:space="preserve"> J</w:t>
      </w:r>
      <w:r w:rsidR="004205A9" w:rsidRPr="002A566B">
        <w:rPr>
          <w:rFonts w:ascii="Arial" w:hAnsi="Arial" w:cs="Arial"/>
          <w:sz w:val="24"/>
          <w:szCs w:val="24"/>
          <w:vertAlign w:val="superscript"/>
        </w:rPr>
        <w:t>1</w:t>
      </w:r>
      <w:r w:rsidR="004205A9" w:rsidRPr="002A566B">
        <w:rPr>
          <w:rFonts w:ascii="Arial" w:hAnsi="Arial" w:cs="Arial"/>
          <w:sz w:val="24"/>
          <w:szCs w:val="24"/>
        </w:rPr>
        <w:t>, Byrne</w:t>
      </w:r>
      <w:r>
        <w:rPr>
          <w:rFonts w:ascii="Arial" w:hAnsi="Arial" w:cs="Arial"/>
          <w:sz w:val="24"/>
          <w:szCs w:val="24"/>
        </w:rPr>
        <w:t xml:space="preserve"> M</w:t>
      </w:r>
      <w:r w:rsidR="004205A9" w:rsidRPr="002A566B">
        <w:rPr>
          <w:rFonts w:ascii="Arial" w:hAnsi="Arial" w:cs="Arial"/>
          <w:sz w:val="24"/>
          <w:szCs w:val="24"/>
          <w:vertAlign w:val="superscript"/>
        </w:rPr>
        <w:t>1</w:t>
      </w:r>
      <w:r w:rsidR="004205A9" w:rsidRPr="002A566B">
        <w:rPr>
          <w:rFonts w:ascii="Arial" w:hAnsi="Arial" w:cs="Arial"/>
          <w:sz w:val="24"/>
          <w:szCs w:val="24"/>
        </w:rPr>
        <w:t>, Marks</w:t>
      </w:r>
      <w:r>
        <w:rPr>
          <w:rFonts w:ascii="Arial" w:hAnsi="Arial" w:cs="Arial"/>
          <w:sz w:val="24"/>
          <w:szCs w:val="24"/>
        </w:rPr>
        <w:t xml:space="preserve"> P</w:t>
      </w:r>
      <w:r w:rsidR="004205A9" w:rsidRPr="002A566B">
        <w:rPr>
          <w:rFonts w:ascii="Arial" w:hAnsi="Arial" w:cs="Arial"/>
          <w:sz w:val="24"/>
          <w:szCs w:val="24"/>
          <w:vertAlign w:val="superscript"/>
        </w:rPr>
        <w:t>1</w:t>
      </w:r>
      <w:r w:rsidR="004205A9" w:rsidRPr="002A566B">
        <w:rPr>
          <w:rFonts w:ascii="Arial" w:hAnsi="Arial" w:cs="Arial"/>
          <w:sz w:val="24"/>
          <w:szCs w:val="24"/>
        </w:rPr>
        <w:t>, Butler</w:t>
      </w:r>
      <w:r>
        <w:rPr>
          <w:rFonts w:ascii="Arial" w:hAnsi="Arial" w:cs="Arial"/>
          <w:sz w:val="24"/>
          <w:szCs w:val="24"/>
        </w:rPr>
        <w:t xml:space="preserve"> T</w:t>
      </w:r>
      <w:r w:rsidR="004205A9" w:rsidRPr="002A566B">
        <w:rPr>
          <w:rFonts w:ascii="Arial" w:hAnsi="Arial" w:cs="Arial"/>
          <w:sz w:val="24"/>
          <w:szCs w:val="24"/>
          <w:vertAlign w:val="superscript"/>
        </w:rPr>
        <w:t>1</w:t>
      </w:r>
      <w:r w:rsidR="004205A9" w:rsidRPr="002A566B">
        <w:rPr>
          <w:rFonts w:ascii="Arial" w:hAnsi="Arial" w:cs="Arial"/>
          <w:sz w:val="24"/>
          <w:szCs w:val="24"/>
        </w:rPr>
        <w:t>, Amin</w:t>
      </w:r>
      <w:r>
        <w:rPr>
          <w:rFonts w:ascii="Arial" w:hAnsi="Arial" w:cs="Arial"/>
          <w:sz w:val="24"/>
          <w:szCs w:val="24"/>
        </w:rPr>
        <w:t xml:space="preserve"> J</w:t>
      </w:r>
      <w:r w:rsidR="004205A9" w:rsidRPr="002A566B">
        <w:rPr>
          <w:rFonts w:ascii="Arial" w:hAnsi="Arial" w:cs="Arial"/>
          <w:sz w:val="24"/>
          <w:szCs w:val="24"/>
          <w:vertAlign w:val="superscript"/>
        </w:rPr>
        <w:t>1</w:t>
      </w:r>
      <w:r w:rsidR="004205A9" w:rsidRPr="002A566B">
        <w:rPr>
          <w:rFonts w:ascii="Arial" w:hAnsi="Arial" w:cs="Arial"/>
          <w:sz w:val="24"/>
          <w:szCs w:val="24"/>
        </w:rPr>
        <w:t>, Vickerman</w:t>
      </w:r>
      <w:r>
        <w:rPr>
          <w:rFonts w:ascii="Arial" w:hAnsi="Arial" w:cs="Arial"/>
          <w:sz w:val="24"/>
          <w:szCs w:val="24"/>
        </w:rPr>
        <w:t xml:space="preserve"> P</w:t>
      </w:r>
      <w:r w:rsidR="00C52B69" w:rsidRPr="002A566B">
        <w:rPr>
          <w:rFonts w:ascii="Arial" w:hAnsi="Arial" w:cs="Arial"/>
          <w:sz w:val="24"/>
          <w:szCs w:val="24"/>
          <w:vertAlign w:val="superscript"/>
        </w:rPr>
        <w:t>2</w:t>
      </w:r>
      <w:r w:rsidR="004205A9" w:rsidRPr="002A566B">
        <w:rPr>
          <w:rFonts w:ascii="Arial" w:hAnsi="Arial" w:cs="Arial"/>
          <w:sz w:val="24"/>
          <w:szCs w:val="24"/>
        </w:rPr>
        <w:t>, Martin</w:t>
      </w:r>
      <w:r>
        <w:rPr>
          <w:rFonts w:ascii="Arial" w:hAnsi="Arial" w:cs="Arial"/>
          <w:sz w:val="24"/>
          <w:szCs w:val="24"/>
        </w:rPr>
        <w:t xml:space="preserve"> NK</w:t>
      </w:r>
      <w:r w:rsidR="00987600" w:rsidRPr="002A566B">
        <w:rPr>
          <w:rFonts w:ascii="Arial" w:hAnsi="Arial" w:cs="Arial"/>
          <w:sz w:val="24"/>
          <w:szCs w:val="24"/>
          <w:vertAlign w:val="superscript"/>
        </w:rPr>
        <w:t>2,</w:t>
      </w:r>
      <w:r w:rsidR="00C52B69" w:rsidRPr="002A566B">
        <w:rPr>
          <w:rFonts w:ascii="Arial" w:hAnsi="Arial" w:cs="Arial"/>
          <w:sz w:val="24"/>
          <w:szCs w:val="24"/>
          <w:vertAlign w:val="superscript"/>
        </w:rPr>
        <w:t>3</w:t>
      </w:r>
      <w:r w:rsidR="004205A9" w:rsidRPr="002A566B">
        <w:rPr>
          <w:rFonts w:ascii="Arial" w:hAnsi="Arial" w:cs="Arial"/>
          <w:sz w:val="24"/>
          <w:szCs w:val="24"/>
        </w:rPr>
        <w:t>, McHutchison</w:t>
      </w:r>
      <w:r>
        <w:rPr>
          <w:rFonts w:ascii="Arial" w:hAnsi="Arial" w:cs="Arial"/>
          <w:sz w:val="24"/>
          <w:szCs w:val="24"/>
        </w:rPr>
        <w:t xml:space="preserve"> JG</w:t>
      </w:r>
      <w:r w:rsidR="00446378" w:rsidRPr="002A566B">
        <w:rPr>
          <w:rFonts w:ascii="Arial" w:hAnsi="Arial" w:cs="Arial"/>
          <w:sz w:val="24"/>
          <w:szCs w:val="24"/>
          <w:vertAlign w:val="superscript"/>
        </w:rPr>
        <w:t>4</w:t>
      </w:r>
      <w:r w:rsidR="004205A9" w:rsidRPr="002A566B">
        <w:rPr>
          <w:rFonts w:ascii="Arial" w:hAnsi="Arial" w:cs="Arial"/>
          <w:sz w:val="24"/>
          <w:szCs w:val="24"/>
        </w:rPr>
        <w:t xml:space="preserve">, </w:t>
      </w:r>
      <w:r w:rsidR="008E0890" w:rsidRPr="002A566B">
        <w:rPr>
          <w:rFonts w:ascii="Arial" w:hAnsi="Arial" w:cs="Arial"/>
          <w:sz w:val="24"/>
          <w:szCs w:val="24"/>
        </w:rPr>
        <w:t>Brainard</w:t>
      </w:r>
      <w:r>
        <w:rPr>
          <w:rFonts w:ascii="Arial" w:hAnsi="Arial" w:cs="Arial"/>
          <w:sz w:val="24"/>
          <w:szCs w:val="24"/>
        </w:rPr>
        <w:t xml:space="preserve"> DM</w:t>
      </w:r>
      <w:r w:rsidR="008E0890" w:rsidRPr="002A566B">
        <w:rPr>
          <w:rFonts w:ascii="Arial" w:hAnsi="Arial" w:cs="Arial"/>
          <w:sz w:val="24"/>
          <w:szCs w:val="24"/>
          <w:vertAlign w:val="superscript"/>
        </w:rPr>
        <w:t>4</w:t>
      </w:r>
      <w:r w:rsidR="008E0890" w:rsidRPr="002A566B">
        <w:rPr>
          <w:rFonts w:ascii="Arial" w:hAnsi="Arial" w:cs="Arial"/>
          <w:sz w:val="24"/>
          <w:szCs w:val="24"/>
        </w:rPr>
        <w:t>,</w:t>
      </w:r>
      <w:r w:rsidR="0017513B">
        <w:rPr>
          <w:rFonts w:ascii="Arial" w:hAnsi="Arial" w:cs="Arial"/>
          <w:sz w:val="24"/>
          <w:szCs w:val="24"/>
        </w:rPr>
        <w:t xml:space="preserve"> Carla </w:t>
      </w:r>
      <w:r w:rsidR="0017513B" w:rsidRPr="0017513B">
        <w:rPr>
          <w:rFonts w:ascii="Arial" w:hAnsi="Arial" w:cs="Arial"/>
          <w:sz w:val="24"/>
          <w:szCs w:val="24"/>
        </w:rPr>
        <w:t>Treloar</w:t>
      </w:r>
      <w:r w:rsidR="0017513B">
        <w:rPr>
          <w:rFonts w:ascii="Arial" w:hAnsi="Arial" w:cs="Arial"/>
          <w:sz w:val="24"/>
          <w:szCs w:val="24"/>
          <w:vertAlign w:val="superscript"/>
        </w:rPr>
        <w:t>5</w:t>
      </w:r>
      <w:r w:rsidR="0017513B">
        <w:rPr>
          <w:rFonts w:ascii="Arial" w:hAnsi="Arial" w:cs="Arial"/>
          <w:sz w:val="24"/>
          <w:szCs w:val="24"/>
        </w:rPr>
        <w:t>,</w:t>
      </w:r>
      <w:r w:rsidR="008E0890" w:rsidRPr="002A566B">
        <w:rPr>
          <w:rFonts w:ascii="Arial" w:hAnsi="Arial" w:cs="Arial"/>
          <w:sz w:val="24"/>
          <w:szCs w:val="24"/>
        </w:rPr>
        <w:t xml:space="preserve"> </w:t>
      </w:r>
      <w:r w:rsidR="004205A9" w:rsidRPr="002A566B">
        <w:rPr>
          <w:rFonts w:ascii="Arial" w:hAnsi="Arial" w:cs="Arial"/>
          <w:sz w:val="24"/>
          <w:szCs w:val="24"/>
        </w:rPr>
        <w:t>Lloyd</w:t>
      </w:r>
      <w:r>
        <w:rPr>
          <w:rFonts w:ascii="Arial" w:hAnsi="Arial" w:cs="Arial"/>
          <w:sz w:val="24"/>
          <w:szCs w:val="24"/>
        </w:rPr>
        <w:t xml:space="preserve"> AR</w:t>
      </w:r>
      <w:r w:rsidR="0017513B">
        <w:rPr>
          <w:rFonts w:ascii="Arial" w:hAnsi="Arial" w:cs="Arial"/>
          <w:sz w:val="24"/>
          <w:szCs w:val="24"/>
          <w:vertAlign w:val="superscript"/>
        </w:rPr>
        <w:t>6</w:t>
      </w:r>
      <w:r w:rsidR="00C52B69" w:rsidRPr="002A566B">
        <w:rPr>
          <w:rFonts w:ascii="Arial" w:hAnsi="Arial" w:cs="Arial"/>
          <w:sz w:val="24"/>
          <w:szCs w:val="24"/>
          <w:vertAlign w:val="superscript"/>
        </w:rPr>
        <w:t>*</w:t>
      </w:r>
      <w:r w:rsidR="004205A9" w:rsidRPr="002A566B">
        <w:rPr>
          <w:rFonts w:ascii="Arial" w:hAnsi="Arial" w:cs="Arial"/>
          <w:sz w:val="24"/>
          <w:szCs w:val="24"/>
        </w:rPr>
        <w:t>, Dore</w:t>
      </w:r>
      <w:r>
        <w:rPr>
          <w:rFonts w:ascii="Arial" w:hAnsi="Arial" w:cs="Arial"/>
          <w:sz w:val="24"/>
          <w:szCs w:val="24"/>
        </w:rPr>
        <w:t xml:space="preserve"> GJ</w:t>
      </w:r>
      <w:r w:rsidR="004205A9" w:rsidRPr="002A566B">
        <w:rPr>
          <w:rFonts w:ascii="Arial" w:hAnsi="Arial" w:cs="Arial"/>
          <w:sz w:val="24"/>
          <w:szCs w:val="24"/>
          <w:vertAlign w:val="superscript"/>
        </w:rPr>
        <w:t>1</w:t>
      </w:r>
      <w:r w:rsidR="00C52B69" w:rsidRPr="002A566B">
        <w:rPr>
          <w:rFonts w:ascii="Arial" w:hAnsi="Arial" w:cs="Arial"/>
          <w:sz w:val="24"/>
          <w:szCs w:val="24"/>
          <w:vertAlign w:val="superscript"/>
        </w:rPr>
        <w:t>*</w:t>
      </w:r>
    </w:p>
    <w:p w:rsidR="00353494" w:rsidRPr="002A566B" w:rsidRDefault="00353494" w:rsidP="002A566B">
      <w:pPr>
        <w:spacing w:after="0" w:line="240" w:lineRule="auto"/>
        <w:rPr>
          <w:rFonts w:ascii="Arial" w:hAnsi="Arial" w:cs="Arial"/>
          <w:sz w:val="24"/>
          <w:szCs w:val="24"/>
        </w:rPr>
      </w:pPr>
      <w:r w:rsidRPr="002A566B">
        <w:rPr>
          <w:rFonts w:ascii="Arial" w:hAnsi="Arial" w:cs="Arial"/>
          <w:sz w:val="24"/>
          <w:szCs w:val="24"/>
        </w:rPr>
        <w:t>*Joint senior authors</w:t>
      </w:r>
    </w:p>
    <w:p w:rsidR="002A566B" w:rsidRPr="002A566B" w:rsidRDefault="002A566B" w:rsidP="002A566B">
      <w:pPr>
        <w:spacing w:after="0" w:line="240" w:lineRule="auto"/>
        <w:rPr>
          <w:rFonts w:ascii="Arial" w:hAnsi="Arial" w:cs="Arial"/>
          <w:sz w:val="24"/>
          <w:szCs w:val="24"/>
        </w:rPr>
      </w:pPr>
    </w:p>
    <w:p w:rsidR="00EB236D" w:rsidRDefault="00C52B69" w:rsidP="002A566B">
      <w:pPr>
        <w:spacing w:after="0" w:line="240" w:lineRule="auto"/>
        <w:rPr>
          <w:rFonts w:ascii="Arial" w:hAnsi="Arial" w:cs="Arial"/>
          <w:sz w:val="24"/>
          <w:szCs w:val="24"/>
        </w:rPr>
      </w:pPr>
      <w:r w:rsidRPr="002A566B">
        <w:rPr>
          <w:rFonts w:ascii="Arial" w:hAnsi="Arial" w:cs="Arial"/>
          <w:sz w:val="24"/>
          <w:szCs w:val="24"/>
        </w:rPr>
        <w:t>1. The Kirby Institute, UNSW Australia, Sydney, Australia</w:t>
      </w:r>
      <w:r w:rsidRPr="002A566B">
        <w:rPr>
          <w:rFonts w:ascii="Arial" w:hAnsi="Arial" w:cs="Arial"/>
          <w:sz w:val="24"/>
          <w:szCs w:val="24"/>
        </w:rPr>
        <w:br/>
        <w:t xml:space="preserve">2. </w:t>
      </w:r>
      <w:r w:rsidR="00446378" w:rsidRPr="002A566B">
        <w:rPr>
          <w:rFonts w:ascii="Arial" w:hAnsi="Arial" w:cs="Arial"/>
          <w:sz w:val="24"/>
          <w:szCs w:val="24"/>
        </w:rPr>
        <w:t>School of Social and Community Medicine, University of Bristol, UK</w:t>
      </w:r>
    </w:p>
    <w:p w:rsidR="00EB236D" w:rsidRDefault="00446378" w:rsidP="002A566B">
      <w:pPr>
        <w:spacing w:after="0" w:line="240" w:lineRule="auto"/>
        <w:rPr>
          <w:rFonts w:ascii="Arial" w:hAnsi="Arial" w:cs="Arial"/>
          <w:sz w:val="24"/>
          <w:szCs w:val="24"/>
        </w:rPr>
      </w:pPr>
      <w:r w:rsidRPr="002A566B">
        <w:rPr>
          <w:rFonts w:ascii="Arial" w:hAnsi="Arial" w:cs="Arial"/>
          <w:sz w:val="24"/>
          <w:szCs w:val="24"/>
        </w:rPr>
        <w:t>3. Division of Global Public Health, University of California San Diego, C</w:t>
      </w:r>
      <w:r w:rsidR="007C5523" w:rsidRPr="002A566B">
        <w:rPr>
          <w:rFonts w:ascii="Arial" w:hAnsi="Arial" w:cs="Arial"/>
          <w:sz w:val="24"/>
          <w:szCs w:val="24"/>
        </w:rPr>
        <w:t>A</w:t>
      </w:r>
      <w:r w:rsidRPr="002A566B">
        <w:rPr>
          <w:rFonts w:ascii="Arial" w:hAnsi="Arial" w:cs="Arial"/>
          <w:sz w:val="24"/>
          <w:szCs w:val="24"/>
        </w:rPr>
        <w:t>, USA</w:t>
      </w:r>
    </w:p>
    <w:p w:rsidR="00EB236D" w:rsidRDefault="00446378" w:rsidP="002A566B">
      <w:pPr>
        <w:spacing w:after="0" w:line="240" w:lineRule="auto"/>
        <w:rPr>
          <w:rFonts w:ascii="Arial" w:hAnsi="Arial" w:cs="Arial"/>
          <w:sz w:val="24"/>
          <w:szCs w:val="24"/>
        </w:rPr>
      </w:pPr>
      <w:r w:rsidRPr="002A566B">
        <w:rPr>
          <w:rFonts w:ascii="Arial" w:hAnsi="Arial" w:cs="Arial"/>
          <w:sz w:val="24"/>
          <w:szCs w:val="24"/>
        </w:rPr>
        <w:t>4.</w:t>
      </w:r>
      <w:r w:rsidR="007C5523" w:rsidRPr="002A566B">
        <w:rPr>
          <w:rFonts w:ascii="Arial" w:hAnsi="Arial" w:cs="Arial"/>
          <w:sz w:val="24"/>
          <w:szCs w:val="24"/>
        </w:rPr>
        <w:t xml:space="preserve"> Gilead Sciences,</w:t>
      </w:r>
      <w:r w:rsidR="00987600" w:rsidRPr="002A566B">
        <w:rPr>
          <w:rFonts w:ascii="Arial" w:hAnsi="Arial" w:cs="Arial"/>
          <w:sz w:val="24"/>
          <w:szCs w:val="24"/>
        </w:rPr>
        <w:t xml:space="preserve"> Inc.,</w:t>
      </w:r>
      <w:r w:rsidR="007C5523" w:rsidRPr="002A566B">
        <w:rPr>
          <w:rFonts w:ascii="Arial" w:hAnsi="Arial" w:cs="Arial"/>
          <w:sz w:val="24"/>
          <w:szCs w:val="24"/>
        </w:rPr>
        <w:t xml:space="preserve"> Foster City, CA, USA</w:t>
      </w:r>
    </w:p>
    <w:p w:rsidR="003A682F" w:rsidRDefault="0017513B" w:rsidP="002A566B">
      <w:pPr>
        <w:spacing w:after="0" w:line="240" w:lineRule="auto"/>
        <w:rPr>
          <w:rFonts w:ascii="Arial" w:hAnsi="Arial" w:cs="Arial"/>
          <w:sz w:val="24"/>
          <w:szCs w:val="24"/>
        </w:rPr>
      </w:pPr>
      <w:r>
        <w:rPr>
          <w:rFonts w:ascii="Arial" w:hAnsi="Arial" w:cs="Arial"/>
          <w:sz w:val="24"/>
          <w:szCs w:val="24"/>
        </w:rPr>
        <w:t xml:space="preserve">5. </w:t>
      </w:r>
      <w:r w:rsidRPr="0017513B">
        <w:rPr>
          <w:rFonts w:ascii="Arial" w:hAnsi="Arial" w:cs="Arial"/>
          <w:sz w:val="24"/>
          <w:szCs w:val="24"/>
        </w:rPr>
        <w:t>Centre for Social Research in Health</w:t>
      </w:r>
      <w:r>
        <w:rPr>
          <w:rFonts w:ascii="Arial" w:hAnsi="Arial" w:cs="Arial"/>
          <w:sz w:val="24"/>
          <w:szCs w:val="24"/>
        </w:rPr>
        <w:t>,</w:t>
      </w:r>
      <w:r w:rsidRPr="0017513B">
        <w:rPr>
          <w:rFonts w:ascii="Arial" w:hAnsi="Arial" w:cs="Arial"/>
          <w:sz w:val="24"/>
          <w:szCs w:val="24"/>
        </w:rPr>
        <w:t xml:space="preserve"> </w:t>
      </w:r>
      <w:r w:rsidRPr="002A566B">
        <w:rPr>
          <w:rFonts w:ascii="Arial" w:hAnsi="Arial" w:cs="Arial"/>
          <w:sz w:val="24"/>
          <w:szCs w:val="24"/>
        </w:rPr>
        <w:t>UNSW Australia, Sydney, Australia</w:t>
      </w:r>
      <w:r w:rsidRPr="002A566B">
        <w:rPr>
          <w:rFonts w:ascii="Arial" w:hAnsi="Arial" w:cs="Arial"/>
          <w:sz w:val="24"/>
          <w:szCs w:val="24"/>
        </w:rPr>
        <w:br/>
      </w:r>
      <w:r>
        <w:rPr>
          <w:rFonts w:ascii="Arial" w:hAnsi="Arial" w:cs="Arial"/>
          <w:sz w:val="24"/>
          <w:szCs w:val="24"/>
        </w:rPr>
        <w:t>6</w:t>
      </w:r>
      <w:r w:rsidR="00446378" w:rsidRPr="002A566B">
        <w:rPr>
          <w:rFonts w:ascii="Arial" w:hAnsi="Arial" w:cs="Arial"/>
          <w:sz w:val="24"/>
          <w:szCs w:val="24"/>
        </w:rPr>
        <w:t>. Inflammation and Infection Research Centre, School of Medical Sciences, UNSW Australia, Sydney, Australia</w:t>
      </w:r>
      <w:r w:rsidR="00446378" w:rsidRPr="002A566B">
        <w:rPr>
          <w:rFonts w:ascii="Arial" w:hAnsi="Arial" w:cs="Arial"/>
          <w:sz w:val="24"/>
          <w:szCs w:val="24"/>
        </w:rPr>
        <w:br/>
      </w:r>
    </w:p>
    <w:p w:rsidR="002A566B" w:rsidRDefault="002A566B" w:rsidP="002A566B">
      <w:pPr>
        <w:spacing w:after="0" w:line="240" w:lineRule="auto"/>
        <w:rPr>
          <w:rFonts w:ascii="Arial" w:hAnsi="Arial" w:cs="Arial"/>
          <w:sz w:val="24"/>
          <w:szCs w:val="24"/>
        </w:rPr>
      </w:pPr>
      <w:r w:rsidRPr="002A566B">
        <w:rPr>
          <w:rFonts w:ascii="Arial" w:hAnsi="Arial" w:cs="Arial"/>
          <w:b/>
          <w:sz w:val="24"/>
          <w:szCs w:val="24"/>
        </w:rPr>
        <w:t>Background:</w:t>
      </w:r>
      <w:r w:rsidR="00530D6C">
        <w:rPr>
          <w:rFonts w:ascii="Arial" w:hAnsi="Arial" w:cs="Arial"/>
          <w:b/>
          <w:sz w:val="24"/>
          <w:szCs w:val="24"/>
        </w:rPr>
        <w:t xml:space="preserve"> </w:t>
      </w:r>
      <w:r w:rsidR="00B86B6D" w:rsidRPr="000D4672">
        <w:rPr>
          <w:rFonts w:ascii="Arial" w:hAnsi="Arial" w:cs="Arial"/>
          <w:sz w:val="24"/>
          <w:szCs w:val="24"/>
        </w:rPr>
        <w:t>The Surveillance and Treatment of Prisoners with hepatitis C (</w:t>
      </w:r>
      <w:proofErr w:type="spellStart"/>
      <w:r w:rsidR="00B86B6D" w:rsidRPr="000D4672">
        <w:rPr>
          <w:rFonts w:ascii="Arial" w:hAnsi="Arial" w:cs="Arial"/>
          <w:sz w:val="24"/>
          <w:szCs w:val="24"/>
        </w:rPr>
        <w:t>SToP</w:t>
      </w:r>
      <w:proofErr w:type="spellEnd"/>
      <w:r w:rsidR="00B86B6D" w:rsidRPr="000D4672">
        <w:rPr>
          <w:rFonts w:ascii="Arial" w:hAnsi="Arial" w:cs="Arial"/>
          <w:sz w:val="24"/>
          <w:szCs w:val="24"/>
        </w:rPr>
        <w:t xml:space="preserve">-C) study is evaluating </w:t>
      </w:r>
      <w:r w:rsidR="00B86B6D">
        <w:rPr>
          <w:rFonts w:ascii="Arial" w:hAnsi="Arial" w:cs="Arial"/>
          <w:sz w:val="24"/>
          <w:szCs w:val="24"/>
        </w:rPr>
        <w:t xml:space="preserve">the impact of </w:t>
      </w:r>
      <w:r w:rsidR="00B86B6D" w:rsidRPr="000D4672">
        <w:rPr>
          <w:rFonts w:ascii="Arial" w:hAnsi="Arial" w:cs="Arial"/>
          <w:sz w:val="24"/>
          <w:szCs w:val="24"/>
        </w:rPr>
        <w:t>rapid scale-up of interferon-free HCV therapy on HCV transmission in prison</w:t>
      </w:r>
      <w:r w:rsidR="00D4112C">
        <w:rPr>
          <w:rFonts w:ascii="Arial" w:hAnsi="Arial" w:cs="Arial"/>
          <w:sz w:val="24"/>
          <w:szCs w:val="24"/>
        </w:rPr>
        <w:t>s</w:t>
      </w:r>
      <w:r w:rsidR="0065642C" w:rsidRPr="0065642C">
        <w:rPr>
          <w:rFonts w:ascii="Arial" w:hAnsi="Arial" w:cs="Arial"/>
          <w:sz w:val="24"/>
          <w:szCs w:val="24"/>
        </w:rPr>
        <w:t xml:space="preserve"> </w:t>
      </w:r>
      <w:r w:rsidR="0065642C" w:rsidRPr="000D4672">
        <w:rPr>
          <w:rFonts w:ascii="Arial" w:hAnsi="Arial" w:cs="Arial"/>
          <w:sz w:val="24"/>
          <w:szCs w:val="24"/>
        </w:rPr>
        <w:t xml:space="preserve">in </w:t>
      </w:r>
      <w:r w:rsidR="0065642C">
        <w:rPr>
          <w:rFonts w:ascii="Arial" w:hAnsi="Arial" w:cs="Arial"/>
          <w:sz w:val="24"/>
          <w:szCs w:val="24"/>
        </w:rPr>
        <w:t xml:space="preserve">New South Wales, </w:t>
      </w:r>
      <w:r w:rsidR="0065642C" w:rsidRPr="000D4672">
        <w:rPr>
          <w:rFonts w:ascii="Arial" w:hAnsi="Arial" w:cs="Arial"/>
          <w:sz w:val="24"/>
          <w:szCs w:val="24"/>
        </w:rPr>
        <w:t>Australia</w:t>
      </w:r>
      <w:r w:rsidR="00B86B6D">
        <w:rPr>
          <w:rFonts w:ascii="Arial" w:hAnsi="Arial" w:cs="Arial"/>
          <w:sz w:val="24"/>
          <w:szCs w:val="24"/>
        </w:rPr>
        <w:t xml:space="preserve">. This </w:t>
      </w:r>
      <w:r w:rsidR="0029119D">
        <w:rPr>
          <w:rFonts w:ascii="Arial" w:hAnsi="Arial" w:cs="Arial"/>
          <w:sz w:val="24"/>
          <w:szCs w:val="24"/>
        </w:rPr>
        <w:t>analysis</w:t>
      </w:r>
      <w:r w:rsidR="0008733B">
        <w:rPr>
          <w:rFonts w:ascii="Arial" w:hAnsi="Arial" w:cs="Arial"/>
          <w:sz w:val="24"/>
          <w:szCs w:val="24"/>
        </w:rPr>
        <w:t xml:space="preserve"> </w:t>
      </w:r>
      <w:r w:rsidR="0008733B" w:rsidRPr="00502B7D">
        <w:rPr>
          <w:rFonts w:ascii="Arial" w:hAnsi="Arial" w:cs="Arial"/>
          <w:sz w:val="24"/>
          <w:szCs w:val="24"/>
        </w:rPr>
        <w:t>characterise</w:t>
      </w:r>
      <w:r w:rsidR="0008733B">
        <w:rPr>
          <w:rFonts w:ascii="Arial" w:hAnsi="Arial" w:cs="Arial"/>
          <w:sz w:val="24"/>
          <w:szCs w:val="24"/>
        </w:rPr>
        <w:t>s</w:t>
      </w:r>
      <w:r w:rsidR="0008733B" w:rsidRPr="00502B7D">
        <w:rPr>
          <w:rFonts w:ascii="Arial" w:hAnsi="Arial" w:cs="Arial"/>
          <w:sz w:val="24"/>
          <w:szCs w:val="24"/>
        </w:rPr>
        <w:t xml:space="preserve"> HCV epidemiology and risk behaviours</w:t>
      </w:r>
      <w:r w:rsidR="0008733B">
        <w:rPr>
          <w:rFonts w:ascii="Arial" w:hAnsi="Arial" w:cs="Arial"/>
          <w:sz w:val="24"/>
          <w:szCs w:val="24"/>
        </w:rPr>
        <w:t xml:space="preserve"> </w:t>
      </w:r>
      <w:r w:rsidR="00321282">
        <w:rPr>
          <w:rFonts w:ascii="Arial" w:hAnsi="Arial" w:cs="Arial"/>
          <w:sz w:val="24"/>
          <w:szCs w:val="24"/>
        </w:rPr>
        <w:t xml:space="preserve">among prisoners </w:t>
      </w:r>
      <w:r w:rsidR="0008733B">
        <w:rPr>
          <w:rFonts w:ascii="Arial" w:hAnsi="Arial" w:cs="Arial"/>
          <w:sz w:val="24"/>
          <w:szCs w:val="24"/>
        </w:rPr>
        <w:t xml:space="preserve">in </w:t>
      </w:r>
      <w:r w:rsidR="000A48F4">
        <w:rPr>
          <w:rFonts w:ascii="Arial" w:hAnsi="Arial" w:cs="Arial"/>
          <w:sz w:val="24"/>
          <w:szCs w:val="24"/>
        </w:rPr>
        <w:t xml:space="preserve">two </w:t>
      </w:r>
      <w:r w:rsidR="0008733B">
        <w:rPr>
          <w:rFonts w:ascii="Arial" w:hAnsi="Arial" w:cs="Arial"/>
          <w:sz w:val="24"/>
          <w:szCs w:val="24"/>
        </w:rPr>
        <w:t>maximum-security prisons</w:t>
      </w:r>
      <w:r w:rsidR="00697EDF">
        <w:rPr>
          <w:rFonts w:ascii="Arial" w:hAnsi="Arial" w:cs="Arial"/>
          <w:sz w:val="24"/>
          <w:szCs w:val="24"/>
        </w:rPr>
        <w:t xml:space="preserve"> in </w:t>
      </w:r>
      <w:proofErr w:type="spellStart"/>
      <w:r w:rsidR="00697EDF">
        <w:rPr>
          <w:rFonts w:ascii="Arial" w:hAnsi="Arial" w:cs="Arial"/>
          <w:sz w:val="24"/>
          <w:szCs w:val="24"/>
        </w:rPr>
        <w:t>SToP</w:t>
      </w:r>
      <w:proofErr w:type="spellEnd"/>
      <w:r w:rsidR="00697EDF">
        <w:rPr>
          <w:rFonts w:ascii="Arial" w:hAnsi="Arial" w:cs="Arial"/>
          <w:sz w:val="24"/>
          <w:szCs w:val="24"/>
        </w:rPr>
        <w:t xml:space="preserve">-C </w:t>
      </w:r>
      <w:r w:rsidR="009E0A58">
        <w:rPr>
          <w:rFonts w:ascii="Arial" w:hAnsi="Arial" w:cs="Arial"/>
          <w:sz w:val="24"/>
          <w:szCs w:val="24"/>
        </w:rPr>
        <w:t>study</w:t>
      </w:r>
      <w:r w:rsidR="00B86B6D">
        <w:rPr>
          <w:rFonts w:ascii="Arial" w:hAnsi="Arial" w:cs="Arial"/>
          <w:sz w:val="24"/>
          <w:szCs w:val="24"/>
        </w:rPr>
        <w:t>.</w:t>
      </w:r>
      <w:r w:rsidR="00321282">
        <w:rPr>
          <w:rFonts w:ascii="Arial" w:hAnsi="Arial" w:cs="Arial"/>
          <w:sz w:val="24"/>
          <w:szCs w:val="24"/>
        </w:rPr>
        <w:t xml:space="preserve"> </w:t>
      </w:r>
    </w:p>
    <w:p w:rsidR="0013712A" w:rsidRDefault="0013712A" w:rsidP="002A566B">
      <w:pPr>
        <w:spacing w:after="0" w:line="240" w:lineRule="auto"/>
        <w:rPr>
          <w:rFonts w:ascii="Arial" w:hAnsi="Arial" w:cs="Arial"/>
          <w:sz w:val="24"/>
          <w:szCs w:val="24"/>
        </w:rPr>
      </w:pPr>
    </w:p>
    <w:p w:rsidR="000D4672" w:rsidRDefault="002A566B" w:rsidP="000D4672">
      <w:pPr>
        <w:spacing w:after="0" w:line="240" w:lineRule="auto"/>
        <w:rPr>
          <w:rFonts w:ascii="Arial" w:hAnsi="Arial" w:cs="Arial"/>
          <w:sz w:val="24"/>
          <w:szCs w:val="24"/>
        </w:rPr>
      </w:pPr>
      <w:r w:rsidRPr="002A566B">
        <w:rPr>
          <w:rFonts w:ascii="Arial" w:hAnsi="Arial" w:cs="Arial"/>
          <w:b/>
          <w:sz w:val="24"/>
          <w:szCs w:val="24"/>
        </w:rPr>
        <w:t>Methods:</w:t>
      </w:r>
      <w:r w:rsidR="000F05C8">
        <w:rPr>
          <w:rFonts w:ascii="Arial" w:hAnsi="Arial" w:cs="Arial"/>
          <w:b/>
          <w:sz w:val="24"/>
          <w:szCs w:val="24"/>
        </w:rPr>
        <w:t xml:space="preserve"> </w:t>
      </w:r>
      <w:r w:rsidR="000A48F4" w:rsidRPr="00697EDF">
        <w:rPr>
          <w:rFonts w:ascii="Arial" w:hAnsi="Arial" w:cs="Arial"/>
          <w:sz w:val="24"/>
          <w:szCs w:val="24"/>
        </w:rPr>
        <w:t>Data for</w:t>
      </w:r>
      <w:r w:rsidR="000A48F4">
        <w:rPr>
          <w:rFonts w:ascii="Arial" w:hAnsi="Arial" w:cs="Arial"/>
          <w:sz w:val="24"/>
          <w:szCs w:val="24"/>
        </w:rPr>
        <w:t xml:space="preserve"> this analysis includes</w:t>
      </w:r>
      <w:r w:rsidR="000A48F4" w:rsidRPr="00697EDF">
        <w:rPr>
          <w:rFonts w:ascii="Arial" w:hAnsi="Arial" w:cs="Arial"/>
          <w:sz w:val="24"/>
          <w:szCs w:val="24"/>
        </w:rPr>
        <w:t xml:space="preserve"> </w:t>
      </w:r>
      <w:r w:rsidR="00564D3F">
        <w:rPr>
          <w:rFonts w:ascii="Arial" w:hAnsi="Arial" w:cs="Arial"/>
          <w:sz w:val="24"/>
          <w:szCs w:val="24"/>
        </w:rPr>
        <w:t>prisoners</w:t>
      </w:r>
      <w:r w:rsidR="000A48F4">
        <w:rPr>
          <w:rFonts w:ascii="Arial" w:hAnsi="Arial" w:cs="Arial"/>
          <w:sz w:val="24"/>
          <w:szCs w:val="24"/>
        </w:rPr>
        <w:t xml:space="preserve"> enrolled from two maximum</w:t>
      </w:r>
      <w:r w:rsidR="00791322">
        <w:rPr>
          <w:rFonts w:ascii="Arial" w:hAnsi="Arial" w:cs="Arial"/>
          <w:sz w:val="24"/>
          <w:szCs w:val="24"/>
        </w:rPr>
        <w:t>-</w:t>
      </w:r>
      <w:r w:rsidR="000A48F4">
        <w:rPr>
          <w:rFonts w:ascii="Arial" w:hAnsi="Arial" w:cs="Arial"/>
          <w:sz w:val="24"/>
          <w:szCs w:val="24"/>
        </w:rPr>
        <w:t xml:space="preserve">security </w:t>
      </w:r>
      <w:r w:rsidR="0008733B">
        <w:rPr>
          <w:rFonts w:ascii="Arial" w:hAnsi="Arial" w:cs="Arial"/>
          <w:sz w:val="24"/>
          <w:szCs w:val="24"/>
        </w:rPr>
        <w:t xml:space="preserve">prisons </w:t>
      </w:r>
      <w:r w:rsidR="000A48F4">
        <w:rPr>
          <w:rFonts w:ascii="Arial" w:hAnsi="Arial" w:cs="Arial"/>
          <w:sz w:val="24"/>
          <w:szCs w:val="24"/>
        </w:rPr>
        <w:t xml:space="preserve">between </w:t>
      </w:r>
      <w:r w:rsidR="00697EDF">
        <w:rPr>
          <w:rFonts w:ascii="Arial" w:hAnsi="Arial" w:cs="Arial"/>
          <w:sz w:val="24"/>
          <w:szCs w:val="24"/>
        </w:rPr>
        <w:t>October</w:t>
      </w:r>
      <w:r w:rsidR="009E0A58">
        <w:rPr>
          <w:rFonts w:ascii="Arial" w:hAnsi="Arial" w:cs="Arial"/>
          <w:sz w:val="24"/>
          <w:szCs w:val="24"/>
        </w:rPr>
        <w:t xml:space="preserve"> </w:t>
      </w:r>
      <w:r w:rsidR="00697EDF">
        <w:rPr>
          <w:rFonts w:ascii="Arial" w:hAnsi="Arial" w:cs="Arial"/>
          <w:sz w:val="24"/>
          <w:szCs w:val="24"/>
        </w:rPr>
        <w:t>2014</w:t>
      </w:r>
      <w:r w:rsidR="000A48F4">
        <w:rPr>
          <w:rFonts w:ascii="Arial" w:hAnsi="Arial" w:cs="Arial"/>
          <w:sz w:val="24"/>
          <w:szCs w:val="24"/>
        </w:rPr>
        <w:t xml:space="preserve"> and </w:t>
      </w:r>
      <w:r w:rsidR="00697EDF">
        <w:rPr>
          <w:rFonts w:ascii="Arial" w:hAnsi="Arial" w:cs="Arial"/>
          <w:sz w:val="24"/>
          <w:szCs w:val="24"/>
        </w:rPr>
        <w:t>March</w:t>
      </w:r>
      <w:r w:rsidR="009E0A58">
        <w:rPr>
          <w:rFonts w:ascii="Arial" w:hAnsi="Arial" w:cs="Arial"/>
          <w:sz w:val="24"/>
          <w:szCs w:val="24"/>
        </w:rPr>
        <w:t xml:space="preserve"> </w:t>
      </w:r>
      <w:r w:rsidR="00697EDF">
        <w:rPr>
          <w:rFonts w:ascii="Arial" w:hAnsi="Arial" w:cs="Arial"/>
          <w:sz w:val="24"/>
          <w:szCs w:val="24"/>
        </w:rPr>
        <w:t>2016</w:t>
      </w:r>
      <w:r w:rsidR="0008733B">
        <w:rPr>
          <w:rFonts w:ascii="Arial" w:hAnsi="Arial" w:cs="Arial"/>
          <w:sz w:val="24"/>
          <w:szCs w:val="24"/>
        </w:rPr>
        <w:t>.</w:t>
      </w:r>
      <w:r w:rsidR="000F05C8">
        <w:rPr>
          <w:rFonts w:ascii="Arial" w:hAnsi="Arial" w:cs="Arial"/>
          <w:sz w:val="24"/>
          <w:szCs w:val="24"/>
        </w:rPr>
        <w:t xml:space="preserve"> At enrolment,</w:t>
      </w:r>
      <w:r w:rsidR="00321282">
        <w:rPr>
          <w:rFonts w:ascii="Arial" w:hAnsi="Arial" w:cs="Arial"/>
          <w:sz w:val="24"/>
          <w:szCs w:val="24"/>
        </w:rPr>
        <w:t xml:space="preserve"> p</w:t>
      </w:r>
      <w:r w:rsidR="00321282" w:rsidRPr="00321282">
        <w:rPr>
          <w:rFonts w:ascii="Arial" w:hAnsi="Arial" w:cs="Arial"/>
          <w:sz w:val="24"/>
          <w:szCs w:val="24"/>
        </w:rPr>
        <w:t xml:space="preserve">articipants </w:t>
      </w:r>
      <w:r w:rsidR="000A48F4">
        <w:rPr>
          <w:rFonts w:ascii="Arial" w:hAnsi="Arial" w:cs="Arial"/>
          <w:sz w:val="24"/>
          <w:szCs w:val="24"/>
        </w:rPr>
        <w:t xml:space="preserve">received testing for HCV antibodies/RNA and </w:t>
      </w:r>
      <w:r w:rsidR="00321282" w:rsidRPr="00321282">
        <w:rPr>
          <w:rFonts w:ascii="Arial" w:hAnsi="Arial" w:cs="Arial"/>
          <w:sz w:val="24"/>
          <w:szCs w:val="24"/>
        </w:rPr>
        <w:t>complete</w:t>
      </w:r>
      <w:r w:rsidR="000A48F4">
        <w:rPr>
          <w:rFonts w:ascii="Arial" w:hAnsi="Arial" w:cs="Arial"/>
          <w:sz w:val="24"/>
          <w:szCs w:val="24"/>
        </w:rPr>
        <w:t>d</w:t>
      </w:r>
      <w:r w:rsidR="00321282" w:rsidRPr="00321282">
        <w:rPr>
          <w:rFonts w:ascii="Arial" w:hAnsi="Arial" w:cs="Arial"/>
          <w:sz w:val="24"/>
          <w:szCs w:val="24"/>
        </w:rPr>
        <w:t xml:space="preserve"> a </w:t>
      </w:r>
      <w:r w:rsidR="000A48F4">
        <w:rPr>
          <w:rFonts w:ascii="Arial" w:hAnsi="Arial" w:cs="Arial"/>
          <w:sz w:val="24"/>
          <w:szCs w:val="24"/>
        </w:rPr>
        <w:t>detailed survey</w:t>
      </w:r>
      <w:r w:rsidR="00697EDF">
        <w:rPr>
          <w:rFonts w:ascii="Arial" w:hAnsi="Arial" w:cs="Arial"/>
          <w:sz w:val="24"/>
          <w:szCs w:val="24"/>
        </w:rPr>
        <w:t>,</w:t>
      </w:r>
      <w:r w:rsidR="000A48F4">
        <w:rPr>
          <w:rFonts w:ascii="Arial" w:hAnsi="Arial" w:cs="Arial"/>
          <w:sz w:val="24"/>
          <w:szCs w:val="24"/>
        </w:rPr>
        <w:t xml:space="preserve"> including </w:t>
      </w:r>
      <w:r w:rsidR="00697EDF">
        <w:rPr>
          <w:rFonts w:ascii="Arial" w:hAnsi="Arial" w:cs="Arial"/>
          <w:sz w:val="24"/>
          <w:szCs w:val="24"/>
        </w:rPr>
        <w:t>injecting</w:t>
      </w:r>
      <w:r w:rsidR="000A48F4">
        <w:rPr>
          <w:rFonts w:ascii="Arial" w:hAnsi="Arial" w:cs="Arial"/>
          <w:sz w:val="24"/>
          <w:szCs w:val="24"/>
        </w:rPr>
        <w:t xml:space="preserve"> behaviours</w:t>
      </w:r>
      <w:r w:rsidR="00321282">
        <w:rPr>
          <w:rFonts w:ascii="Arial" w:hAnsi="Arial" w:cs="Arial"/>
          <w:sz w:val="24"/>
          <w:szCs w:val="24"/>
        </w:rPr>
        <w:t>.</w:t>
      </w:r>
      <w:r w:rsidR="000A48F4">
        <w:rPr>
          <w:rFonts w:ascii="Arial" w:hAnsi="Arial" w:cs="Arial"/>
          <w:sz w:val="24"/>
          <w:szCs w:val="24"/>
        </w:rPr>
        <w:t xml:space="preserve"> In</w:t>
      </w:r>
      <w:r w:rsidR="0013712A">
        <w:rPr>
          <w:rFonts w:ascii="Arial" w:hAnsi="Arial" w:cs="Arial"/>
          <w:sz w:val="24"/>
          <w:szCs w:val="24"/>
        </w:rPr>
        <w:t xml:space="preserve">jecting behaviours </w:t>
      </w:r>
      <w:r w:rsidR="000A48F4">
        <w:rPr>
          <w:rFonts w:ascii="Arial" w:hAnsi="Arial" w:cs="Arial"/>
          <w:sz w:val="24"/>
          <w:szCs w:val="24"/>
        </w:rPr>
        <w:t xml:space="preserve">by </w:t>
      </w:r>
      <w:r w:rsidR="0013712A">
        <w:rPr>
          <w:rFonts w:ascii="Arial" w:hAnsi="Arial" w:cs="Arial"/>
          <w:sz w:val="24"/>
          <w:szCs w:val="24"/>
        </w:rPr>
        <w:t>HCV infection/exposure</w:t>
      </w:r>
      <w:r w:rsidR="00D4112C">
        <w:rPr>
          <w:rFonts w:ascii="Arial" w:hAnsi="Arial" w:cs="Arial"/>
          <w:sz w:val="24"/>
          <w:szCs w:val="24"/>
        </w:rPr>
        <w:t xml:space="preserve"> status</w:t>
      </w:r>
      <w:r w:rsidR="00D4112C" w:rsidRPr="00D4112C">
        <w:rPr>
          <w:rFonts w:ascii="Arial" w:hAnsi="Arial" w:cs="Arial"/>
          <w:sz w:val="24"/>
          <w:szCs w:val="24"/>
        </w:rPr>
        <w:t xml:space="preserve"> </w:t>
      </w:r>
      <w:r w:rsidR="000A48F4">
        <w:rPr>
          <w:rFonts w:ascii="Arial" w:hAnsi="Arial" w:cs="Arial"/>
          <w:sz w:val="24"/>
          <w:szCs w:val="24"/>
        </w:rPr>
        <w:t>were evaluated</w:t>
      </w:r>
      <w:r w:rsidR="0013712A">
        <w:rPr>
          <w:rFonts w:ascii="Arial" w:hAnsi="Arial" w:cs="Arial"/>
          <w:sz w:val="24"/>
          <w:szCs w:val="24"/>
        </w:rPr>
        <w:t>.</w:t>
      </w:r>
    </w:p>
    <w:p w:rsidR="00900918" w:rsidRDefault="00900918" w:rsidP="000D4672">
      <w:pPr>
        <w:spacing w:after="0" w:line="240" w:lineRule="auto"/>
        <w:rPr>
          <w:rFonts w:ascii="Arial" w:hAnsi="Arial" w:cs="Arial"/>
          <w:sz w:val="24"/>
          <w:szCs w:val="24"/>
        </w:rPr>
      </w:pPr>
    </w:p>
    <w:p w:rsidR="00FD72BB" w:rsidRPr="00FD72BB" w:rsidRDefault="002A566B" w:rsidP="00C02948">
      <w:pPr>
        <w:tabs>
          <w:tab w:val="left" w:pos="2268"/>
        </w:tabs>
        <w:spacing w:after="0" w:line="240" w:lineRule="auto"/>
        <w:rPr>
          <w:rFonts w:ascii="Arial" w:hAnsi="Arial" w:cs="Arial"/>
          <w:sz w:val="24"/>
          <w:szCs w:val="24"/>
        </w:rPr>
      </w:pPr>
      <w:r w:rsidRPr="002A566B">
        <w:rPr>
          <w:rFonts w:ascii="Arial" w:hAnsi="Arial" w:cs="Arial"/>
          <w:b/>
          <w:sz w:val="24"/>
          <w:szCs w:val="24"/>
        </w:rPr>
        <w:t>Results:</w:t>
      </w:r>
      <w:r w:rsidR="00530D6C">
        <w:rPr>
          <w:rFonts w:ascii="Arial" w:hAnsi="Arial" w:cs="Arial"/>
          <w:b/>
          <w:sz w:val="24"/>
          <w:szCs w:val="24"/>
        </w:rPr>
        <w:t xml:space="preserve"> </w:t>
      </w:r>
      <w:r w:rsidR="000A48F4">
        <w:rPr>
          <w:rFonts w:ascii="Arial" w:hAnsi="Arial" w:cs="Arial"/>
          <w:sz w:val="24"/>
          <w:szCs w:val="24"/>
        </w:rPr>
        <w:t xml:space="preserve">In </w:t>
      </w:r>
      <w:r w:rsidR="000B7040">
        <w:rPr>
          <w:rFonts w:ascii="Arial" w:hAnsi="Arial" w:cs="Arial"/>
          <w:sz w:val="24"/>
          <w:szCs w:val="24"/>
        </w:rPr>
        <w:t>March</w:t>
      </w:r>
      <w:r w:rsidR="009E0A58">
        <w:rPr>
          <w:rFonts w:ascii="Arial" w:hAnsi="Arial" w:cs="Arial"/>
          <w:sz w:val="24"/>
          <w:szCs w:val="24"/>
        </w:rPr>
        <w:t xml:space="preserve"> </w:t>
      </w:r>
      <w:r w:rsidR="000B7040">
        <w:rPr>
          <w:rFonts w:ascii="Arial" w:hAnsi="Arial" w:cs="Arial"/>
          <w:sz w:val="24"/>
          <w:szCs w:val="24"/>
        </w:rPr>
        <w:t>2016, 393 prisoners were enrolled</w:t>
      </w:r>
      <w:r w:rsidR="00530D6C">
        <w:rPr>
          <w:rFonts w:ascii="Arial" w:hAnsi="Arial" w:cs="Arial"/>
          <w:sz w:val="24"/>
          <w:szCs w:val="24"/>
        </w:rPr>
        <w:t xml:space="preserve"> (</w:t>
      </w:r>
      <w:r w:rsidR="000A48F4">
        <w:rPr>
          <w:rFonts w:ascii="Arial" w:hAnsi="Arial" w:cs="Arial"/>
          <w:sz w:val="24"/>
          <w:szCs w:val="24"/>
        </w:rPr>
        <w:t>Prison A</w:t>
      </w:r>
      <w:r w:rsidR="008F7E8D">
        <w:rPr>
          <w:rFonts w:ascii="Arial" w:hAnsi="Arial" w:cs="Arial"/>
          <w:sz w:val="24"/>
          <w:szCs w:val="24"/>
        </w:rPr>
        <w:t>:</w:t>
      </w:r>
      <w:r w:rsidR="000A48F4">
        <w:rPr>
          <w:rFonts w:ascii="Arial" w:hAnsi="Arial" w:cs="Arial"/>
          <w:sz w:val="24"/>
          <w:szCs w:val="24"/>
        </w:rPr>
        <w:t xml:space="preserve"> n=308;</w:t>
      </w:r>
      <w:r w:rsidR="000B7040">
        <w:rPr>
          <w:rFonts w:ascii="Arial" w:hAnsi="Arial" w:cs="Arial"/>
          <w:sz w:val="24"/>
          <w:szCs w:val="24"/>
        </w:rPr>
        <w:t xml:space="preserve"> </w:t>
      </w:r>
      <w:r w:rsidR="000A48F4">
        <w:rPr>
          <w:rFonts w:ascii="Arial" w:hAnsi="Arial" w:cs="Arial"/>
          <w:sz w:val="24"/>
          <w:szCs w:val="24"/>
        </w:rPr>
        <w:t>Prison B</w:t>
      </w:r>
      <w:r w:rsidR="008F7E8D">
        <w:rPr>
          <w:rFonts w:ascii="Arial" w:hAnsi="Arial" w:cs="Arial"/>
          <w:sz w:val="24"/>
          <w:szCs w:val="24"/>
        </w:rPr>
        <w:t>:</w:t>
      </w:r>
      <w:r w:rsidR="000A48F4">
        <w:rPr>
          <w:rFonts w:ascii="Arial" w:hAnsi="Arial" w:cs="Arial"/>
          <w:sz w:val="24"/>
          <w:szCs w:val="24"/>
        </w:rPr>
        <w:t xml:space="preserve"> n=</w:t>
      </w:r>
      <w:r w:rsidR="000B7040">
        <w:rPr>
          <w:rFonts w:ascii="Arial" w:hAnsi="Arial" w:cs="Arial"/>
          <w:sz w:val="24"/>
          <w:szCs w:val="24"/>
        </w:rPr>
        <w:t>85</w:t>
      </w:r>
      <w:r w:rsidR="00530D6C">
        <w:rPr>
          <w:rFonts w:ascii="Arial" w:hAnsi="Arial" w:cs="Arial"/>
          <w:sz w:val="24"/>
          <w:szCs w:val="24"/>
        </w:rPr>
        <w:t>)</w:t>
      </w:r>
      <w:r w:rsidR="000B7040">
        <w:rPr>
          <w:rFonts w:ascii="Arial" w:hAnsi="Arial" w:cs="Arial"/>
          <w:sz w:val="24"/>
          <w:szCs w:val="24"/>
        </w:rPr>
        <w:t xml:space="preserve">. </w:t>
      </w:r>
      <w:r w:rsidR="000A48F4">
        <w:rPr>
          <w:rFonts w:ascii="Arial" w:hAnsi="Arial" w:cs="Arial"/>
          <w:sz w:val="24"/>
          <w:szCs w:val="24"/>
        </w:rPr>
        <w:t>The m</w:t>
      </w:r>
      <w:r w:rsidR="00DD7D7D">
        <w:rPr>
          <w:rFonts w:ascii="Arial" w:hAnsi="Arial" w:cs="Arial"/>
          <w:sz w:val="24"/>
          <w:szCs w:val="24"/>
        </w:rPr>
        <w:t>edian age was 34 years (IQR: 27, 44</w:t>
      </w:r>
      <w:r w:rsidR="00530D6C">
        <w:rPr>
          <w:rFonts w:ascii="Arial" w:hAnsi="Arial" w:cs="Arial"/>
          <w:sz w:val="24"/>
          <w:szCs w:val="24"/>
        </w:rPr>
        <w:t>)</w:t>
      </w:r>
      <w:r w:rsidR="00FC0A2D">
        <w:rPr>
          <w:rFonts w:ascii="Arial" w:hAnsi="Arial" w:cs="Arial"/>
          <w:sz w:val="24"/>
          <w:szCs w:val="24"/>
        </w:rPr>
        <w:t xml:space="preserve">. </w:t>
      </w:r>
      <w:r w:rsidR="000A48F4">
        <w:rPr>
          <w:rFonts w:ascii="Arial" w:hAnsi="Arial" w:cs="Arial"/>
          <w:sz w:val="24"/>
          <w:szCs w:val="24"/>
        </w:rPr>
        <w:t>The m</w:t>
      </w:r>
      <w:r w:rsidR="00607522">
        <w:rPr>
          <w:rFonts w:ascii="Arial" w:hAnsi="Arial" w:cs="Arial"/>
          <w:sz w:val="24"/>
          <w:szCs w:val="24"/>
        </w:rPr>
        <w:t xml:space="preserve">edian duration </w:t>
      </w:r>
      <w:r w:rsidR="000A48F4">
        <w:rPr>
          <w:rFonts w:ascii="Arial" w:hAnsi="Arial" w:cs="Arial"/>
          <w:sz w:val="24"/>
          <w:szCs w:val="24"/>
        </w:rPr>
        <w:t xml:space="preserve">of stay </w:t>
      </w:r>
      <w:r w:rsidR="003A682F">
        <w:rPr>
          <w:rFonts w:ascii="Arial" w:hAnsi="Arial" w:cs="Arial"/>
          <w:sz w:val="24"/>
          <w:szCs w:val="24"/>
        </w:rPr>
        <w:t>at the</w:t>
      </w:r>
      <w:r w:rsidR="00607522">
        <w:rPr>
          <w:rFonts w:ascii="Arial" w:hAnsi="Arial" w:cs="Arial"/>
          <w:sz w:val="24"/>
          <w:szCs w:val="24"/>
        </w:rPr>
        <w:t xml:space="preserve"> current </w:t>
      </w:r>
      <w:r w:rsidR="003A682F">
        <w:rPr>
          <w:rFonts w:ascii="Arial" w:hAnsi="Arial" w:cs="Arial"/>
          <w:sz w:val="24"/>
          <w:szCs w:val="24"/>
        </w:rPr>
        <w:t>prison</w:t>
      </w:r>
      <w:r w:rsidR="007C2FC0">
        <w:rPr>
          <w:rFonts w:ascii="Arial" w:hAnsi="Arial" w:cs="Arial"/>
          <w:sz w:val="24"/>
          <w:szCs w:val="24"/>
        </w:rPr>
        <w:t xml:space="preserve"> was 2</w:t>
      </w:r>
      <w:r w:rsidR="00607522">
        <w:rPr>
          <w:rFonts w:ascii="Arial" w:hAnsi="Arial" w:cs="Arial"/>
          <w:sz w:val="24"/>
          <w:szCs w:val="24"/>
        </w:rPr>
        <w:t xml:space="preserve"> years (IQR: 0.</w:t>
      </w:r>
      <w:r w:rsidR="007C2FC0">
        <w:rPr>
          <w:rFonts w:ascii="Arial" w:hAnsi="Arial" w:cs="Arial"/>
          <w:sz w:val="24"/>
          <w:szCs w:val="24"/>
        </w:rPr>
        <w:t>9</w:t>
      </w:r>
      <w:r w:rsidR="00607522" w:rsidRPr="004A7CA3">
        <w:rPr>
          <w:rFonts w:ascii="Arial" w:hAnsi="Arial" w:cs="Arial"/>
          <w:sz w:val="24"/>
          <w:szCs w:val="24"/>
        </w:rPr>
        <w:t xml:space="preserve">, </w:t>
      </w:r>
      <w:r w:rsidR="007C2FC0">
        <w:rPr>
          <w:rFonts w:ascii="Arial" w:hAnsi="Arial" w:cs="Arial"/>
          <w:sz w:val="24"/>
          <w:szCs w:val="24"/>
        </w:rPr>
        <w:t>5</w:t>
      </w:r>
      <w:r w:rsidR="00607522" w:rsidRPr="004A7CA3">
        <w:rPr>
          <w:rFonts w:ascii="Arial" w:hAnsi="Arial" w:cs="Arial"/>
          <w:sz w:val="24"/>
          <w:szCs w:val="24"/>
        </w:rPr>
        <w:t>)</w:t>
      </w:r>
      <w:r w:rsidR="004A7CA3" w:rsidRPr="004A7CA3">
        <w:rPr>
          <w:rFonts w:ascii="Arial" w:hAnsi="Arial" w:cs="Arial"/>
          <w:sz w:val="24"/>
          <w:szCs w:val="24"/>
        </w:rPr>
        <w:t>.</w:t>
      </w:r>
      <w:r w:rsidR="00607522" w:rsidRPr="004A7CA3">
        <w:rPr>
          <w:rFonts w:ascii="Arial" w:hAnsi="Arial" w:cs="Arial"/>
          <w:sz w:val="24"/>
          <w:szCs w:val="24"/>
        </w:rPr>
        <w:t xml:space="preserve"> </w:t>
      </w:r>
      <w:r w:rsidR="000A48F4">
        <w:rPr>
          <w:rFonts w:ascii="Arial" w:hAnsi="Arial" w:cs="Arial"/>
          <w:sz w:val="24"/>
          <w:szCs w:val="24"/>
        </w:rPr>
        <w:t xml:space="preserve">Overall, 54% (n=213) were </w:t>
      </w:r>
      <w:r w:rsidR="004A7CA3" w:rsidRPr="004A7CA3">
        <w:rPr>
          <w:rFonts w:ascii="Arial" w:hAnsi="Arial" w:cs="Arial"/>
          <w:sz w:val="24"/>
          <w:szCs w:val="24"/>
        </w:rPr>
        <w:t>HCV antibody negative</w:t>
      </w:r>
      <w:r w:rsidR="00FD72BB">
        <w:rPr>
          <w:rFonts w:ascii="Arial" w:hAnsi="Arial" w:cs="Arial"/>
          <w:sz w:val="24"/>
          <w:szCs w:val="24"/>
        </w:rPr>
        <w:t xml:space="preserve"> (Ab-)</w:t>
      </w:r>
      <w:r w:rsidR="004A7CA3" w:rsidRPr="004A7CA3">
        <w:rPr>
          <w:rFonts w:ascii="Arial" w:hAnsi="Arial" w:cs="Arial"/>
          <w:sz w:val="24"/>
          <w:szCs w:val="24"/>
        </w:rPr>
        <w:t xml:space="preserve">, </w:t>
      </w:r>
      <w:r w:rsidR="000A48F4">
        <w:rPr>
          <w:rFonts w:ascii="Arial" w:hAnsi="Arial" w:cs="Arial"/>
          <w:sz w:val="24"/>
          <w:szCs w:val="24"/>
        </w:rPr>
        <w:t>18% (n=</w:t>
      </w:r>
      <w:r w:rsidR="004A7CA3" w:rsidRPr="004A7CA3">
        <w:rPr>
          <w:rFonts w:ascii="Arial" w:hAnsi="Arial" w:cs="Arial"/>
          <w:sz w:val="24"/>
          <w:szCs w:val="24"/>
        </w:rPr>
        <w:t xml:space="preserve">69) </w:t>
      </w:r>
      <w:r w:rsidR="000A48F4">
        <w:rPr>
          <w:rFonts w:ascii="Arial" w:hAnsi="Arial" w:cs="Arial"/>
          <w:sz w:val="24"/>
          <w:szCs w:val="24"/>
        </w:rPr>
        <w:t xml:space="preserve">were </w:t>
      </w:r>
      <w:r w:rsidR="004A7CA3" w:rsidRPr="004A7CA3">
        <w:rPr>
          <w:rFonts w:ascii="Arial" w:hAnsi="Arial" w:cs="Arial"/>
          <w:sz w:val="24"/>
          <w:szCs w:val="24"/>
        </w:rPr>
        <w:t>HCV antibody positive/HCV</w:t>
      </w:r>
      <w:r w:rsidR="00FC0A2D">
        <w:rPr>
          <w:rFonts w:ascii="Arial" w:hAnsi="Arial" w:cs="Arial"/>
          <w:sz w:val="24"/>
          <w:szCs w:val="24"/>
        </w:rPr>
        <w:t xml:space="preserve"> </w:t>
      </w:r>
      <w:r w:rsidR="004A7CA3" w:rsidRPr="004A7CA3">
        <w:rPr>
          <w:rFonts w:ascii="Arial" w:hAnsi="Arial" w:cs="Arial"/>
          <w:sz w:val="24"/>
          <w:szCs w:val="24"/>
        </w:rPr>
        <w:t>RNA negative</w:t>
      </w:r>
      <w:r w:rsidR="00FD72BB">
        <w:rPr>
          <w:rFonts w:ascii="Arial" w:hAnsi="Arial" w:cs="Arial"/>
          <w:sz w:val="24"/>
          <w:szCs w:val="24"/>
        </w:rPr>
        <w:t xml:space="preserve"> (Ab+/RNA-</w:t>
      </w:r>
      <w:r w:rsidR="00530D6C">
        <w:rPr>
          <w:rFonts w:ascii="Arial" w:hAnsi="Arial" w:cs="Arial"/>
          <w:sz w:val="24"/>
          <w:szCs w:val="24"/>
        </w:rPr>
        <w:t xml:space="preserve">; </w:t>
      </w:r>
      <w:r w:rsidR="007A643D">
        <w:rPr>
          <w:rFonts w:ascii="Arial" w:hAnsi="Arial" w:cs="Arial"/>
          <w:sz w:val="24"/>
          <w:szCs w:val="24"/>
        </w:rPr>
        <w:t>including 19 with self-reported</w:t>
      </w:r>
      <w:r w:rsidR="004A7CA3" w:rsidRPr="004A7CA3">
        <w:rPr>
          <w:rFonts w:ascii="Arial" w:hAnsi="Arial" w:cs="Arial"/>
          <w:sz w:val="24"/>
          <w:szCs w:val="24"/>
        </w:rPr>
        <w:t xml:space="preserve"> </w:t>
      </w:r>
      <w:r w:rsidR="007A643D">
        <w:rPr>
          <w:rFonts w:ascii="Arial" w:hAnsi="Arial" w:cs="Arial"/>
          <w:sz w:val="24"/>
          <w:szCs w:val="24"/>
        </w:rPr>
        <w:t>previous HCV treatment</w:t>
      </w:r>
      <w:r w:rsidR="00530D6C">
        <w:rPr>
          <w:rFonts w:ascii="Arial" w:hAnsi="Arial" w:cs="Arial"/>
          <w:sz w:val="24"/>
          <w:szCs w:val="24"/>
        </w:rPr>
        <w:t>)</w:t>
      </w:r>
      <w:r w:rsidR="007A643D">
        <w:rPr>
          <w:rFonts w:ascii="Arial" w:hAnsi="Arial" w:cs="Arial"/>
          <w:sz w:val="24"/>
          <w:szCs w:val="24"/>
        </w:rPr>
        <w:t xml:space="preserve">, </w:t>
      </w:r>
      <w:r w:rsidR="004A7CA3" w:rsidRPr="004A7CA3">
        <w:rPr>
          <w:rFonts w:ascii="Arial" w:hAnsi="Arial" w:cs="Arial"/>
          <w:sz w:val="24"/>
          <w:szCs w:val="24"/>
        </w:rPr>
        <w:t xml:space="preserve">and </w:t>
      </w:r>
      <w:r w:rsidR="000A48F4">
        <w:rPr>
          <w:rFonts w:ascii="Arial" w:hAnsi="Arial" w:cs="Arial"/>
          <w:sz w:val="24"/>
          <w:szCs w:val="24"/>
        </w:rPr>
        <w:t>28% (n=</w:t>
      </w:r>
      <w:r w:rsidR="004A7CA3" w:rsidRPr="004A7CA3">
        <w:rPr>
          <w:rFonts w:ascii="Arial" w:hAnsi="Arial" w:cs="Arial"/>
          <w:sz w:val="24"/>
          <w:szCs w:val="24"/>
        </w:rPr>
        <w:t>111</w:t>
      </w:r>
      <w:r w:rsidR="000A48F4">
        <w:rPr>
          <w:rFonts w:ascii="Arial" w:hAnsi="Arial" w:cs="Arial"/>
          <w:sz w:val="24"/>
          <w:szCs w:val="24"/>
        </w:rPr>
        <w:t>) were</w:t>
      </w:r>
      <w:r w:rsidR="008F7E8D">
        <w:rPr>
          <w:rFonts w:ascii="Arial" w:hAnsi="Arial" w:cs="Arial"/>
          <w:sz w:val="24"/>
          <w:szCs w:val="24"/>
        </w:rPr>
        <w:t xml:space="preserve"> </w:t>
      </w:r>
      <w:r w:rsidR="004A7CA3" w:rsidRPr="004A7CA3">
        <w:rPr>
          <w:rFonts w:ascii="Arial" w:hAnsi="Arial" w:cs="Arial"/>
          <w:sz w:val="24"/>
          <w:szCs w:val="24"/>
        </w:rPr>
        <w:t>HCV</w:t>
      </w:r>
      <w:r w:rsidR="00FC0A2D">
        <w:rPr>
          <w:rFonts w:ascii="Arial" w:hAnsi="Arial" w:cs="Arial"/>
          <w:sz w:val="24"/>
          <w:szCs w:val="24"/>
        </w:rPr>
        <w:t xml:space="preserve"> </w:t>
      </w:r>
      <w:r w:rsidR="004A7CA3" w:rsidRPr="004A7CA3">
        <w:rPr>
          <w:rFonts w:ascii="Arial" w:hAnsi="Arial" w:cs="Arial"/>
          <w:sz w:val="24"/>
          <w:szCs w:val="24"/>
        </w:rPr>
        <w:t>RNA positive</w:t>
      </w:r>
      <w:r w:rsidR="00A51150">
        <w:rPr>
          <w:rFonts w:ascii="Arial" w:hAnsi="Arial" w:cs="Arial"/>
          <w:sz w:val="24"/>
          <w:szCs w:val="24"/>
        </w:rPr>
        <w:t xml:space="preserve"> (RNA+)</w:t>
      </w:r>
      <w:r w:rsidR="004A7CA3" w:rsidRPr="004A7CA3">
        <w:rPr>
          <w:rFonts w:ascii="Arial" w:hAnsi="Arial" w:cs="Arial"/>
          <w:sz w:val="24"/>
          <w:szCs w:val="24"/>
        </w:rPr>
        <w:t xml:space="preserve">. </w:t>
      </w:r>
      <w:r w:rsidR="000A48F4">
        <w:rPr>
          <w:rFonts w:ascii="Arial" w:hAnsi="Arial" w:cs="Arial"/>
          <w:sz w:val="24"/>
          <w:szCs w:val="24"/>
        </w:rPr>
        <w:t xml:space="preserve">Injecting </w:t>
      </w:r>
      <w:r w:rsidR="00286678">
        <w:rPr>
          <w:rFonts w:ascii="Arial" w:hAnsi="Arial" w:cs="Arial"/>
          <w:sz w:val="24"/>
          <w:szCs w:val="24"/>
        </w:rPr>
        <w:t xml:space="preserve">illicit </w:t>
      </w:r>
      <w:r w:rsidR="000A48F4">
        <w:rPr>
          <w:rFonts w:ascii="Arial" w:hAnsi="Arial" w:cs="Arial"/>
          <w:sz w:val="24"/>
          <w:szCs w:val="24"/>
        </w:rPr>
        <w:t>drug</w:t>
      </w:r>
      <w:r w:rsidR="00286678">
        <w:rPr>
          <w:rFonts w:ascii="Arial" w:hAnsi="Arial" w:cs="Arial"/>
          <w:sz w:val="24"/>
          <w:szCs w:val="24"/>
        </w:rPr>
        <w:t>s</w:t>
      </w:r>
      <w:r w:rsidR="0039588A">
        <w:rPr>
          <w:rFonts w:ascii="Arial" w:hAnsi="Arial" w:cs="Arial"/>
          <w:sz w:val="24"/>
          <w:szCs w:val="24"/>
        </w:rPr>
        <w:t xml:space="preserve"> </w:t>
      </w:r>
      <w:r w:rsidR="00FD72BB" w:rsidRPr="00FD72BB">
        <w:rPr>
          <w:rFonts w:ascii="Arial" w:hAnsi="Arial" w:cs="Arial"/>
          <w:sz w:val="24"/>
          <w:szCs w:val="24"/>
        </w:rPr>
        <w:t>during the current imprisonment was</w:t>
      </w:r>
      <w:r w:rsidR="006F5039">
        <w:rPr>
          <w:rFonts w:ascii="Arial" w:hAnsi="Arial" w:cs="Arial"/>
          <w:sz w:val="24"/>
          <w:szCs w:val="24"/>
        </w:rPr>
        <w:t xml:space="preserve"> </w:t>
      </w:r>
      <w:r w:rsidR="00791322">
        <w:rPr>
          <w:rFonts w:ascii="Arial" w:hAnsi="Arial" w:cs="Arial"/>
          <w:sz w:val="24"/>
          <w:szCs w:val="24"/>
        </w:rPr>
        <w:t xml:space="preserve">reported in </w:t>
      </w:r>
      <w:r w:rsidR="000A48F4">
        <w:rPr>
          <w:rFonts w:ascii="Arial" w:hAnsi="Arial" w:cs="Arial"/>
          <w:sz w:val="24"/>
          <w:szCs w:val="24"/>
        </w:rPr>
        <w:t>78% (</w:t>
      </w:r>
      <w:r w:rsidR="00A51150">
        <w:rPr>
          <w:rFonts w:ascii="Arial" w:hAnsi="Arial" w:cs="Arial"/>
          <w:sz w:val="24"/>
          <w:szCs w:val="24"/>
        </w:rPr>
        <w:t xml:space="preserve">83/111) </w:t>
      </w:r>
      <w:r w:rsidR="0074794A">
        <w:rPr>
          <w:rFonts w:ascii="Arial" w:hAnsi="Arial" w:cs="Arial"/>
          <w:sz w:val="24"/>
          <w:szCs w:val="24"/>
        </w:rPr>
        <w:t xml:space="preserve">of </w:t>
      </w:r>
      <w:r w:rsidR="00A51150">
        <w:rPr>
          <w:rFonts w:ascii="Arial" w:hAnsi="Arial" w:cs="Arial"/>
          <w:sz w:val="24"/>
          <w:szCs w:val="24"/>
        </w:rPr>
        <w:t>those RNA+, and</w:t>
      </w:r>
      <w:r w:rsidR="00791322">
        <w:rPr>
          <w:rFonts w:ascii="Arial" w:hAnsi="Arial" w:cs="Arial"/>
          <w:sz w:val="24"/>
          <w:szCs w:val="24"/>
        </w:rPr>
        <w:t xml:space="preserve"> 67% (</w:t>
      </w:r>
      <w:r w:rsidR="00FD72BB" w:rsidRPr="00FD72BB">
        <w:rPr>
          <w:rFonts w:ascii="Arial" w:hAnsi="Arial" w:cs="Arial"/>
          <w:sz w:val="24"/>
          <w:szCs w:val="24"/>
        </w:rPr>
        <w:t xml:space="preserve">46/69) </w:t>
      </w:r>
      <w:r w:rsidR="0074794A">
        <w:rPr>
          <w:rFonts w:ascii="Arial" w:hAnsi="Arial" w:cs="Arial"/>
          <w:sz w:val="24"/>
          <w:szCs w:val="24"/>
        </w:rPr>
        <w:t>of</w:t>
      </w:r>
      <w:r w:rsidR="0074794A" w:rsidRPr="00FD72BB">
        <w:rPr>
          <w:rFonts w:ascii="Arial" w:hAnsi="Arial" w:cs="Arial"/>
          <w:sz w:val="24"/>
          <w:szCs w:val="24"/>
        </w:rPr>
        <w:t xml:space="preserve"> </w:t>
      </w:r>
      <w:r w:rsidR="00FD72BB" w:rsidRPr="00FD72BB">
        <w:rPr>
          <w:rFonts w:ascii="Arial" w:hAnsi="Arial" w:cs="Arial"/>
          <w:sz w:val="24"/>
          <w:szCs w:val="24"/>
        </w:rPr>
        <w:t>those Ab+/RNA</w:t>
      </w:r>
      <w:r w:rsidR="00D4112C">
        <w:rPr>
          <w:rFonts w:ascii="Arial" w:hAnsi="Arial" w:cs="Arial"/>
          <w:sz w:val="24"/>
          <w:szCs w:val="24"/>
        </w:rPr>
        <w:t>-</w:t>
      </w:r>
      <w:r w:rsidR="00A51150">
        <w:rPr>
          <w:rFonts w:ascii="Arial" w:hAnsi="Arial" w:cs="Arial"/>
          <w:sz w:val="24"/>
          <w:szCs w:val="24"/>
        </w:rPr>
        <w:t>,</w:t>
      </w:r>
      <w:r w:rsidR="00FD72BB" w:rsidRPr="00FD72BB">
        <w:rPr>
          <w:rFonts w:ascii="Arial" w:hAnsi="Arial" w:cs="Arial"/>
          <w:sz w:val="24"/>
          <w:szCs w:val="24"/>
        </w:rPr>
        <w:t xml:space="preserve"> </w:t>
      </w:r>
      <w:r w:rsidR="00791322">
        <w:rPr>
          <w:rFonts w:ascii="Arial" w:hAnsi="Arial" w:cs="Arial"/>
          <w:sz w:val="24"/>
          <w:szCs w:val="24"/>
        </w:rPr>
        <w:t xml:space="preserve">compared </w:t>
      </w:r>
      <w:r w:rsidR="0074794A">
        <w:rPr>
          <w:rFonts w:ascii="Arial" w:hAnsi="Arial" w:cs="Arial"/>
          <w:sz w:val="24"/>
          <w:szCs w:val="24"/>
        </w:rPr>
        <w:t>with</w:t>
      </w:r>
      <w:r w:rsidR="00791322">
        <w:rPr>
          <w:rFonts w:ascii="Arial" w:hAnsi="Arial" w:cs="Arial"/>
          <w:sz w:val="24"/>
          <w:szCs w:val="24"/>
        </w:rPr>
        <w:t xml:space="preserve"> 11%</w:t>
      </w:r>
      <w:r w:rsidR="00791322" w:rsidRPr="00FD72BB">
        <w:rPr>
          <w:rFonts w:ascii="Arial" w:hAnsi="Arial" w:cs="Arial"/>
          <w:sz w:val="24"/>
          <w:szCs w:val="24"/>
        </w:rPr>
        <w:t xml:space="preserve"> </w:t>
      </w:r>
      <w:r w:rsidR="00791322">
        <w:rPr>
          <w:rFonts w:ascii="Arial" w:hAnsi="Arial" w:cs="Arial"/>
          <w:sz w:val="24"/>
          <w:szCs w:val="24"/>
        </w:rPr>
        <w:t>(</w:t>
      </w:r>
      <w:r w:rsidR="00FD72BB" w:rsidRPr="00FD72BB">
        <w:rPr>
          <w:rFonts w:ascii="Arial" w:hAnsi="Arial" w:cs="Arial"/>
          <w:sz w:val="24"/>
          <w:szCs w:val="24"/>
        </w:rPr>
        <w:t xml:space="preserve">24/213) </w:t>
      </w:r>
      <w:r w:rsidR="0065642C">
        <w:rPr>
          <w:rFonts w:ascii="Arial" w:hAnsi="Arial" w:cs="Arial"/>
          <w:sz w:val="24"/>
          <w:szCs w:val="24"/>
        </w:rPr>
        <w:t>of</w:t>
      </w:r>
      <w:r w:rsidR="00791322" w:rsidRPr="00FD72BB">
        <w:rPr>
          <w:rFonts w:ascii="Arial" w:hAnsi="Arial" w:cs="Arial"/>
          <w:sz w:val="24"/>
          <w:szCs w:val="24"/>
        </w:rPr>
        <w:t xml:space="preserve"> </w:t>
      </w:r>
      <w:r w:rsidR="00FD72BB" w:rsidRPr="00FD72BB">
        <w:rPr>
          <w:rFonts w:ascii="Arial" w:hAnsi="Arial" w:cs="Arial"/>
          <w:sz w:val="24"/>
          <w:szCs w:val="24"/>
        </w:rPr>
        <w:t>those Ab- (</w:t>
      </w:r>
      <w:r w:rsidR="00FD72BB" w:rsidRPr="00FD72BB">
        <w:rPr>
          <w:rFonts w:ascii="Arial" w:hAnsi="Arial" w:cs="Arial"/>
          <w:i/>
          <w:sz w:val="24"/>
          <w:szCs w:val="24"/>
        </w:rPr>
        <w:t>P</w:t>
      </w:r>
      <w:r w:rsidR="00FD72BB" w:rsidRPr="00FD72BB">
        <w:rPr>
          <w:rFonts w:ascii="Arial" w:hAnsi="Arial" w:cs="Arial"/>
          <w:sz w:val="24"/>
          <w:szCs w:val="24"/>
        </w:rPr>
        <w:t xml:space="preserve">&lt;0.001). Injecting in the previous month was </w:t>
      </w:r>
      <w:r w:rsidR="00791322">
        <w:rPr>
          <w:rFonts w:ascii="Arial" w:hAnsi="Arial" w:cs="Arial"/>
          <w:sz w:val="24"/>
          <w:szCs w:val="24"/>
        </w:rPr>
        <w:t>reported by 49% (</w:t>
      </w:r>
      <w:r w:rsidR="00A51150">
        <w:rPr>
          <w:rFonts w:ascii="Arial" w:hAnsi="Arial" w:cs="Arial"/>
          <w:sz w:val="24"/>
          <w:szCs w:val="24"/>
        </w:rPr>
        <w:t xml:space="preserve">54/111) </w:t>
      </w:r>
      <w:r w:rsidR="00286678">
        <w:rPr>
          <w:rFonts w:ascii="Arial" w:hAnsi="Arial" w:cs="Arial"/>
          <w:sz w:val="24"/>
          <w:szCs w:val="24"/>
        </w:rPr>
        <w:t>of</w:t>
      </w:r>
      <w:r w:rsidR="00A51150">
        <w:rPr>
          <w:rFonts w:ascii="Arial" w:hAnsi="Arial" w:cs="Arial"/>
          <w:sz w:val="24"/>
          <w:szCs w:val="24"/>
        </w:rPr>
        <w:t xml:space="preserve"> those RNA+, and</w:t>
      </w:r>
      <w:r w:rsidR="006F5039">
        <w:rPr>
          <w:rFonts w:ascii="Arial" w:hAnsi="Arial" w:cs="Arial"/>
          <w:sz w:val="24"/>
          <w:szCs w:val="24"/>
        </w:rPr>
        <w:t xml:space="preserve"> </w:t>
      </w:r>
      <w:r w:rsidR="00791322">
        <w:rPr>
          <w:rFonts w:ascii="Arial" w:hAnsi="Arial" w:cs="Arial"/>
          <w:sz w:val="24"/>
          <w:szCs w:val="24"/>
        </w:rPr>
        <w:t>32% (</w:t>
      </w:r>
      <w:r w:rsidR="00FD72BB" w:rsidRPr="00FD72BB">
        <w:rPr>
          <w:rFonts w:ascii="Arial" w:hAnsi="Arial" w:cs="Arial"/>
          <w:sz w:val="24"/>
          <w:szCs w:val="24"/>
        </w:rPr>
        <w:t>2</w:t>
      </w:r>
      <w:r w:rsidR="001D413B">
        <w:rPr>
          <w:rFonts w:ascii="Arial" w:hAnsi="Arial" w:cs="Arial"/>
          <w:sz w:val="24"/>
          <w:szCs w:val="24"/>
        </w:rPr>
        <w:t>2</w:t>
      </w:r>
      <w:r w:rsidR="00FD72BB" w:rsidRPr="00FD72BB">
        <w:rPr>
          <w:rFonts w:ascii="Arial" w:hAnsi="Arial" w:cs="Arial"/>
          <w:sz w:val="24"/>
          <w:szCs w:val="24"/>
        </w:rPr>
        <w:t xml:space="preserve">/69) </w:t>
      </w:r>
      <w:r w:rsidR="0039588A">
        <w:rPr>
          <w:rFonts w:ascii="Arial" w:hAnsi="Arial" w:cs="Arial"/>
          <w:sz w:val="24"/>
          <w:szCs w:val="24"/>
        </w:rPr>
        <w:t>of</w:t>
      </w:r>
      <w:r w:rsidR="00FD72BB" w:rsidRPr="00FD72BB">
        <w:rPr>
          <w:rFonts w:ascii="Arial" w:hAnsi="Arial" w:cs="Arial"/>
          <w:sz w:val="24"/>
          <w:szCs w:val="24"/>
        </w:rPr>
        <w:t xml:space="preserve"> those Ab+/RNA-</w:t>
      </w:r>
      <w:r w:rsidR="00A51150">
        <w:rPr>
          <w:rFonts w:ascii="Arial" w:hAnsi="Arial" w:cs="Arial"/>
          <w:sz w:val="24"/>
          <w:szCs w:val="24"/>
        </w:rPr>
        <w:t>,</w:t>
      </w:r>
      <w:r w:rsidR="00FD72BB" w:rsidRPr="00FD72BB">
        <w:rPr>
          <w:rFonts w:ascii="Arial" w:hAnsi="Arial" w:cs="Arial"/>
          <w:sz w:val="24"/>
          <w:szCs w:val="24"/>
        </w:rPr>
        <w:t xml:space="preserve"> </w:t>
      </w:r>
      <w:r w:rsidR="00791322">
        <w:rPr>
          <w:rFonts w:ascii="Arial" w:hAnsi="Arial" w:cs="Arial"/>
          <w:sz w:val="24"/>
          <w:szCs w:val="24"/>
        </w:rPr>
        <w:t xml:space="preserve">compared </w:t>
      </w:r>
      <w:r w:rsidR="00286678">
        <w:rPr>
          <w:rFonts w:ascii="Arial" w:hAnsi="Arial" w:cs="Arial"/>
          <w:sz w:val="24"/>
          <w:szCs w:val="24"/>
        </w:rPr>
        <w:t>with</w:t>
      </w:r>
      <w:r w:rsidR="00791322">
        <w:rPr>
          <w:rFonts w:ascii="Arial" w:hAnsi="Arial" w:cs="Arial"/>
          <w:sz w:val="24"/>
          <w:szCs w:val="24"/>
        </w:rPr>
        <w:t xml:space="preserve"> 4% (</w:t>
      </w:r>
      <w:r w:rsidR="00FD72BB" w:rsidRPr="00FD72BB">
        <w:rPr>
          <w:rFonts w:ascii="Arial" w:hAnsi="Arial" w:cs="Arial"/>
          <w:sz w:val="24"/>
          <w:szCs w:val="24"/>
        </w:rPr>
        <w:t xml:space="preserve">8/213) </w:t>
      </w:r>
      <w:r w:rsidR="0039588A">
        <w:rPr>
          <w:rFonts w:ascii="Arial" w:hAnsi="Arial" w:cs="Arial"/>
          <w:sz w:val="24"/>
          <w:szCs w:val="24"/>
        </w:rPr>
        <w:t>of</w:t>
      </w:r>
      <w:r w:rsidR="00FD72BB" w:rsidRPr="00FD72BB">
        <w:rPr>
          <w:rFonts w:ascii="Arial" w:hAnsi="Arial" w:cs="Arial"/>
          <w:sz w:val="24"/>
          <w:szCs w:val="24"/>
        </w:rPr>
        <w:t xml:space="preserve"> those Ab- (</w:t>
      </w:r>
      <w:r w:rsidR="00FD72BB" w:rsidRPr="00FD72BB">
        <w:rPr>
          <w:rFonts w:ascii="Arial" w:hAnsi="Arial" w:cs="Arial"/>
          <w:i/>
          <w:sz w:val="24"/>
          <w:szCs w:val="24"/>
        </w:rPr>
        <w:t>P</w:t>
      </w:r>
      <w:r w:rsidR="00FD72BB" w:rsidRPr="00FD72BB">
        <w:rPr>
          <w:rFonts w:ascii="Arial" w:hAnsi="Arial" w:cs="Arial"/>
          <w:sz w:val="24"/>
          <w:szCs w:val="24"/>
        </w:rPr>
        <w:t>&lt;0.001).</w:t>
      </w:r>
      <w:r w:rsidR="00FD72BB">
        <w:rPr>
          <w:rFonts w:ascii="Arial" w:hAnsi="Arial" w:cs="Arial"/>
          <w:sz w:val="24"/>
          <w:szCs w:val="24"/>
        </w:rPr>
        <w:t xml:space="preserve"> </w:t>
      </w:r>
      <w:r w:rsidR="00791322">
        <w:rPr>
          <w:rFonts w:ascii="Arial" w:hAnsi="Arial" w:cs="Arial"/>
          <w:sz w:val="24"/>
          <w:szCs w:val="24"/>
        </w:rPr>
        <w:t xml:space="preserve">Among </w:t>
      </w:r>
      <w:r w:rsidR="002F1A59" w:rsidRPr="002F1A59">
        <w:rPr>
          <w:rFonts w:ascii="Arial" w:hAnsi="Arial" w:cs="Arial"/>
          <w:sz w:val="24"/>
          <w:szCs w:val="24"/>
        </w:rPr>
        <w:t xml:space="preserve">those injecting in the previous month, </w:t>
      </w:r>
      <w:r w:rsidR="00791322">
        <w:rPr>
          <w:rFonts w:ascii="Arial" w:hAnsi="Arial" w:cs="Arial"/>
          <w:sz w:val="24"/>
          <w:szCs w:val="24"/>
        </w:rPr>
        <w:t>86% (n=</w:t>
      </w:r>
      <w:r w:rsidR="00A51150">
        <w:rPr>
          <w:rFonts w:ascii="Arial" w:hAnsi="Arial" w:cs="Arial"/>
          <w:sz w:val="24"/>
          <w:szCs w:val="24"/>
        </w:rPr>
        <w:t>72</w:t>
      </w:r>
      <w:r w:rsidR="002F1A59" w:rsidRPr="002F1A59">
        <w:rPr>
          <w:rFonts w:ascii="Arial" w:hAnsi="Arial" w:cs="Arial"/>
          <w:sz w:val="24"/>
          <w:szCs w:val="24"/>
        </w:rPr>
        <w:t>) reported sharing injecting equipment.</w:t>
      </w:r>
    </w:p>
    <w:p w:rsidR="002A566B" w:rsidRDefault="002A566B" w:rsidP="002A566B">
      <w:pPr>
        <w:spacing w:after="0" w:line="240" w:lineRule="auto"/>
        <w:rPr>
          <w:rFonts w:ascii="Arial" w:hAnsi="Arial" w:cs="Arial"/>
          <w:sz w:val="24"/>
          <w:szCs w:val="24"/>
        </w:rPr>
      </w:pPr>
    </w:p>
    <w:p w:rsidR="002A566B" w:rsidRDefault="002A566B" w:rsidP="00C02948">
      <w:pPr>
        <w:tabs>
          <w:tab w:val="left" w:pos="2268"/>
        </w:tabs>
        <w:spacing w:after="0" w:line="240" w:lineRule="auto"/>
        <w:rPr>
          <w:rFonts w:ascii="Arial" w:hAnsi="Arial" w:cs="Arial"/>
          <w:sz w:val="24"/>
          <w:szCs w:val="24"/>
        </w:rPr>
      </w:pPr>
      <w:r w:rsidRPr="002A566B">
        <w:rPr>
          <w:rFonts w:ascii="Arial" w:hAnsi="Arial" w:cs="Arial"/>
          <w:b/>
          <w:sz w:val="24"/>
          <w:szCs w:val="24"/>
        </w:rPr>
        <w:t>Conclusion:</w:t>
      </w:r>
      <w:r w:rsidR="00530D6C">
        <w:rPr>
          <w:rFonts w:ascii="Arial" w:hAnsi="Arial" w:cs="Arial"/>
          <w:b/>
          <w:sz w:val="24"/>
          <w:szCs w:val="24"/>
        </w:rPr>
        <w:t xml:space="preserve"> </w:t>
      </w:r>
      <w:r w:rsidR="00791322">
        <w:rPr>
          <w:rFonts w:ascii="Arial" w:hAnsi="Arial" w:cs="Arial"/>
          <w:sz w:val="24"/>
          <w:szCs w:val="24"/>
        </w:rPr>
        <w:t xml:space="preserve">A high proportion of </w:t>
      </w:r>
      <w:r w:rsidR="008F7E8D">
        <w:rPr>
          <w:rFonts w:ascii="Arial" w:hAnsi="Arial" w:cs="Arial"/>
          <w:sz w:val="24"/>
          <w:szCs w:val="24"/>
        </w:rPr>
        <w:t>prisoners</w:t>
      </w:r>
      <w:r w:rsidR="00791322">
        <w:rPr>
          <w:rFonts w:ascii="Arial" w:hAnsi="Arial" w:cs="Arial"/>
          <w:sz w:val="24"/>
          <w:szCs w:val="24"/>
        </w:rPr>
        <w:t xml:space="preserve"> with HCV infection from maximum-</w:t>
      </w:r>
      <w:r w:rsidR="00791322" w:rsidRPr="00416CDA">
        <w:rPr>
          <w:rFonts w:ascii="Arial" w:hAnsi="Arial" w:cs="Arial"/>
          <w:sz w:val="24"/>
          <w:szCs w:val="24"/>
        </w:rPr>
        <w:t xml:space="preserve">security </w:t>
      </w:r>
      <w:r w:rsidR="00791322">
        <w:rPr>
          <w:rFonts w:ascii="Arial" w:hAnsi="Arial" w:cs="Arial"/>
          <w:sz w:val="24"/>
          <w:szCs w:val="24"/>
        </w:rPr>
        <w:t>prisons reported injecting risk behaviours</w:t>
      </w:r>
      <w:r w:rsidR="007E07E1">
        <w:rPr>
          <w:rFonts w:ascii="Arial" w:hAnsi="Arial" w:cs="Arial"/>
          <w:sz w:val="24"/>
          <w:szCs w:val="24"/>
        </w:rPr>
        <w:t>. A</w:t>
      </w:r>
      <w:r w:rsidR="00416CDA" w:rsidRPr="00416CDA">
        <w:rPr>
          <w:rFonts w:ascii="Arial" w:hAnsi="Arial" w:cs="Arial"/>
          <w:sz w:val="24"/>
          <w:szCs w:val="24"/>
        </w:rPr>
        <w:t xml:space="preserve">mong </w:t>
      </w:r>
      <w:r w:rsidR="00416CDA">
        <w:rPr>
          <w:rFonts w:ascii="Arial" w:hAnsi="Arial" w:cs="Arial"/>
          <w:sz w:val="24"/>
          <w:szCs w:val="24"/>
        </w:rPr>
        <w:t>prisoners</w:t>
      </w:r>
      <w:r w:rsidR="00416CDA" w:rsidRPr="00416CDA">
        <w:rPr>
          <w:rFonts w:ascii="Arial" w:hAnsi="Arial" w:cs="Arial"/>
          <w:sz w:val="24"/>
          <w:szCs w:val="24"/>
        </w:rPr>
        <w:t xml:space="preserve"> at risk of HCV, </w:t>
      </w:r>
      <w:r w:rsidR="008F7E8D">
        <w:rPr>
          <w:rFonts w:ascii="Arial" w:hAnsi="Arial" w:cs="Arial"/>
          <w:sz w:val="24"/>
          <w:szCs w:val="24"/>
        </w:rPr>
        <w:t>those</w:t>
      </w:r>
      <w:r w:rsidR="00791322">
        <w:rPr>
          <w:rFonts w:ascii="Arial" w:hAnsi="Arial" w:cs="Arial"/>
          <w:sz w:val="24"/>
          <w:szCs w:val="24"/>
        </w:rPr>
        <w:t xml:space="preserve"> with previous </w:t>
      </w:r>
      <w:r w:rsidR="00564D3F">
        <w:rPr>
          <w:rFonts w:ascii="Arial" w:hAnsi="Arial" w:cs="Arial"/>
          <w:sz w:val="24"/>
          <w:szCs w:val="24"/>
        </w:rPr>
        <w:t xml:space="preserve">HCV </w:t>
      </w:r>
      <w:r w:rsidR="00791322">
        <w:rPr>
          <w:rFonts w:ascii="Arial" w:hAnsi="Arial" w:cs="Arial"/>
          <w:sz w:val="24"/>
          <w:szCs w:val="24"/>
        </w:rPr>
        <w:t xml:space="preserve">exposure and clearance </w:t>
      </w:r>
      <w:r w:rsidR="0039588A">
        <w:rPr>
          <w:rFonts w:ascii="Arial" w:hAnsi="Arial" w:cs="Arial"/>
          <w:sz w:val="24"/>
          <w:szCs w:val="24"/>
        </w:rPr>
        <w:t xml:space="preserve">were more likely to report high risk injecting </w:t>
      </w:r>
      <w:r w:rsidR="00791322">
        <w:rPr>
          <w:rFonts w:ascii="Arial" w:hAnsi="Arial" w:cs="Arial"/>
          <w:sz w:val="24"/>
          <w:szCs w:val="24"/>
        </w:rPr>
        <w:t xml:space="preserve">than </w:t>
      </w:r>
      <w:r w:rsidR="00416CDA" w:rsidRPr="00416CDA">
        <w:rPr>
          <w:rFonts w:ascii="Arial" w:hAnsi="Arial" w:cs="Arial"/>
          <w:sz w:val="24"/>
          <w:szCs w:val="24"/>
        </w:rPr>
        <w:t>those with no previous exposure</w:t>
      </w:r>
      <w:r w:rsidR="00791322">
        <w:rPr>
          <w:rFonts w:ascii="Arial" w:hAnsi="Arial" w:cs="Arial"/>
          <w:sz w:val="24"/>
          <w:szCs w:val="24"/>
        </w:rPr>
        <w:t xml:space="preserve">, suggesting </w:t>
      </w:r>
      <w:r w:rsidR="00286678">
        <w:rPr>
          <w:rFonts w:ascii="Arial" w:hAnsi="Arial" w:cs="Arial"/>
          <w:sz w:val="24"/>
          <w:szCs w:val="24"/>
        </w:rPr>
        <w:t xml:space="preserve">the </w:t>
      </w:r>
      <w:r w:rsidR="00791322">
        <w:rPr>
          <w:rFonts w:ascii="Arial" w:hAnsi="Arial" w:cs="Arial"/>
          <w:sz w:val="24"/>
          <w:szCs w:val="24"/>
        </w:rPr>
        <w:t xml:space="preserve">risk </w:t>
      </w:r>
      <w:r w:rsidR="00286678">
        <w:rPr>
          <w:rFonts w:ascii="Arial" w:hAnsi="Arial" w:cs="Arial"/>
          <w:sz w:val="24"/>
          <w:szCs w:val="24"/>
        </w:rPr>
        <w:t xml:space="preserve">for </w:t>
      </w:r>
      <w:r w:rsidR="00791322">
        <w:rPr>
          <w:rFonts w:ascii="Arial" w:hAnsi="Arial" w:cs="Arial"/>
          <w:sz w:val="24"/>
          <w:szCs w:val="24"/>
        </w:rPr>
        <w:t>re</w:t>
      </w:r>
      <w:r w:rsidR="008F7E8D">
        <w:rPr>
          <w:rFonts w:ascii="Arial" w:hAnsi="Arial" w:cs="Arial"/>
          <w:sz w:val="24"/>
          <w:szCs w:val="24"/>
        </w:rPr>
        <w:t>-</w:t>
      </w:r>
      <w:r w:rsidR="00791322">
        <w:rPr>
          <w:rFonts w:ascii="Arial" w:hAnsi="Arial" w:cs="Arial"/>
          <w:sz w:val="24"/>
          <w:szCs w:val="24"/>
        </w:rPr>
        <w:t>infection</w:t>
      </w:r>
      <w:r w:rsidR="009E0A58">
        <w:rPr>
          <w:rFonts w:ascii="Arial" w:hAnsi="Arial" w:cs="Arial"/>
          <w:sz w:val="24"/>
          <w:szCs w:val="24"/>
        </w:rPr>
        <w:t xml:space="preserve"> and the </w:t>
      </w:r>
      <w:r w:rsidR="009E0A58" w:rsidRPr="009E0A58">
        <w:rPr>
          <w:rFonts w:ascii="Arial" w:hAnsi="Arial" w:cs="Arial"/>
          <w:sz w:val="24"/>
          <w:szCs w:val="24"/>
        </w:rPr>
        <w:t>need for increased prevention activities</w:t>
      </w:r>
      <w:r w:rsidR="00D4112C" w:rsidRPr="00416CDA">
        <w:rPr>
          <w:rFonts w:ascii="Arial" w:hAnsi="Arial" w:cs="Arial"/>
          <w:sz w:val="24"/>
          <w:szCs w:val="24"/>
        </w:rPr>
        <w:t>.</w:t>
      </w:r>
      <w:r w:rsidR="007E5F23">
        <w:rPr>
          <w:rFonts w:ascii="Arial" w:hAnsi="Arial" w:cs="Arial"/>
          <w:sz w:val="24"/>
          <w:szCs w:val="24"/>
        </w:rPr>
        <w:t xml:space="preserve"> </w:t>
      </w:r>
      <w:r w:rsidR="00791322">
        <w:rPr>
          <w:rFonts w:ascii="Arial" w:hAnsi="Arial" w:cs="Arial"/>
          <w:sz w:val="24"/>
          <w:szCs w:val="24"/>
        </w:rPr>
        <w:t xml:space="preserve">Surveillance of </w:t>
      </w:r>
      <w:r w:rsidR="00416CDA" w:rsidRPr="00416CDA">
        <w:rPr>
          <w:rFonts w:ascii="Arial" w:hAnsi="Arial" w:cs="Arial"/>
          <w:sz w:val="24"/>
          <w:szCs w:val="24"/>
        </w:rPr>
        <w:t>HCV incide</w:t>
      </w:r>
      <w:r w:rsidR="00416CDA">
        <w:rPr>
          <w:rFonts w:ascii="Arial" w:hAnsi="Arial" w:cs="Arial"/>
          <w:sz w:val="24"/>
          <w:szCs w:val="24"/>
        </w:rPr>
        <w:t xml:space="preserve">nce </w:t>
      </w:r>
      <w:r w:rsidR="00416CDA" w:rsidRPr="00416CDA">
        <w:rPr>
          <w:rFonts w:ascii="Arial" w:hAnsi="Arial" w:cs="Arial"/>
          <w:sz w:val="24"/>
          <w:szCs w:val="24"/>
        </w:rPr>
        <w:t xml:space="preserve">should focus on detecting </w:t>
      </w:r>
      <w:r w:rsidR="007A643D">
        <w:rPr>
          <w:rFonts w:ascii="Arial" w:hAnsi="Arial" w:cs="Arial"/>
          <w:sz w:val="24"/>
          <w:szCs w:val="24"/>
        </w:rPr>
        <w:t xml:space="preserve">both </w:t>
      </w:r>
      <w:r w:rsidR="00416CDA" w:rsidRPr="00416CDA">
        <w:rPr>
          <w:rFonts w:ascii="Arial" w:hAnsi="Arial" w:cs="Arial"/>
          <w:sz w:val="24"/>
          <w:szCs w:val="24"/>
        </w:rPr>
        <w:t xml:space="preserve">HCV re-infection </w:t>
      </w:r>
      <w:r w:rsidR="007A643D">
        <w:rPr>
          <w:rFonts w:ascii="Arial" w:hAnsi="Arial" w:cs="Arial"/>
          <w:sz w:val="24"/>
          <w:szCs w:val="24"/>
        </w:rPr>
        <w:t>and</w:t>
      </w:r>
      <w:r w:rsidR="00416CDA" w:rsidRPr="00416CDA">
        <w:rPr>
          <w:rFonts w:ascii="Arial" w:hAnsi="Arial" w:cs="Arial"/>
          <w:sz w:val="24"/>
          <w:szCs w:val="24"/>
        </w:rPr>
        <w:t xml:space="preserve"> primary infection</w:t>
      </w:r>
      <w:r w:rsidR="000F05C8">
        <w:rPr>
          <w:rFonts w:ascii="Arial" w:hAnsi="Arial" w:cs="Arial"/>
          <w:sz w:val="24"/>
          <w:szCs w:val="24"/>
        </w:rPr>
        <w:t>.</w:t>
      </w:r>
      <w:r w:rsidR="0029119D">
        <w:rPr>
          <w:rFonts w:ascii="Arial" w:hAnsi="Arial" w:cs="Arial"/>
          <w:sz w:val="24"/>
          <w:szCs w:val="24"/>
        </w:rPr>
        <w:t xml:space="preserve"> </w:t>
      </w:r>
    </w:p>
    <w:p w:rsidR="002A566B" w:rsidRDefault="002A566B" w:rsidP="002A566B">
      <w:pPr>
        <w:spacing w:after="0" w:line="240" w:lineRule="auto"/>
        <w:rPr>
          <w:rFonts w:ascii="Arial" w:hAnsi="Arial" w:cs="Arial"/>
          <w:sz w:val="24"/>
          <w:szCs w:val="24"/>
        </w:rPr>
      </w:pPr>
    </w:p>
    <w:p w:rsidR="002A566B" w:rsidRDefault="002A566B" w:rsidP="002A566B">
      <w:pPr>
        <w:spacing w:after="0" w:line="240" w:lineRule="auto"/>
        <w:rPr>
          <w:rFonts w:ascii="Arial" w:hAnsi="Arial" w:cs="Arial"/>
          <w:sz w:val="24"/>
          <w:szCs w:val="24"/>
        </w:rPr>
      </w:pPr>
      <w:r w:rsidRPr="002A566B">
        <w:rPr>
          <w:rFonts w:ascii="Arial" w:hAnsi="Arial" w:cs="Arial"/>
          <w:b/>
          <w:sz w:val="24"/>
          <w:szCs w:val="24"/>
        </w:rPr>
        <w:t>Disclosure of Interest Statement</w:t>
      </w:r>
      <w:r w:rsidR="00046A98">
        <w:rPr>
          <w:rFonts w:ascii="Arial" w:hAnsi="Arial" w:cs="Arial"/>
          <w:b/>
          <w:sz w:val="24"/>
          <w:szCs w:val="24"/>
        </w:rPr>
        <w:t xml:space="preserve">: </w:t>
      </w:r>
      <w:bookmarkStart w:id="0" w:name="_GoBack"/>
      <w:bookmarkEnd w:id="0"/>
      <w:r w:rsidR="00F67AD4" w:rsidRPr="00F67AD4">
        <w:rPr>
          <w:rFonts w:ascii="Arial" w:hAnsi="Arial" w:cs="Arial"/>
          <w:sz w:val="24"/>
          <w:szCs w:val="24"/>
        </w:rPr>
        <w:t>This research was supported in part by Gilead Sciences, Inc. The opinions expressed in this paper are those of the authors and do not necessarily represent those of Gilead Sciences, Inc. The research was also supported by the Australian Government Department of Health and Ageing through a National Health and Medical Research Council (NHMRC) Partnership Project Grant (APP1092547). The contents of the published material are solely the responsibility of the individual authors and not do not reflect the views of NHMRC.</w:t>
      </w:r>
    </w:p>
    <w:p w:rsidR="00F67AD4" w:rsidRDefault="00F67AD4" w:rsidP="002A566B">
      <w:pPr>
        <w:spacing w:after="0" w:line="240" w:lineRule="auto"/>
        <w:rPr>
          <w:rFonts w:ascii="Arial" w:hAnsi="Arial" w:cs="Arial"/>
          <w:sz w:val="24"/>
          <w:szCs w:val="24"/>
        </w:rPr>
      </w:pPr>
    </w:p>
    <w:p w:rsidR="002A566B" w:rsidRDefault="002A566B" w:rsidP="002A566B">
      <w:pPr>
        <w:spacing w:after="0" w:line="240" w:lineRule="auto"/>
        <w:rPr>
          <w:rFonts w:ascii="Arial" w:hAnsi="Arial" w:cs="Arial"/>
          <w:sz w:val="24"/>
          <w:szCs w:val="24"/>
        </w:rPr>
      </w:pPr>
    </w:p>
    <w:sectPr w:rsidR="002A566B" w:rsidSect="00EB23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98" w:rsidRDefault="00046A98" w:rsidP="00046A98">
      <w:pPr>
        <w:spacing w:after="0" w:line="240" w:lineRule="auto"/>
      </w:pPr>
      <w:r>
        <w:separator/>
      </w:r>
    </w:p>
  </w:endnote>
  <w:endnote w:type="continuationSeparator" w:id="0">
    <w:p w:rsidR="00046A98" w:rsidRDefault="00046A98" w:rsidP="0004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98" w:rsidRDefault="00046A98" w:rsidP="00046A98">
      <w:pPr>
        <w:spacing w:after="0" w:line="240" w:lineRule="auto"/>
      </w:pPr>
      <w:r>
        <w:separator/>
      </w:r>
    </w:p>
  </w:footnote>
  <w:footnote w:type="continuationSeparator" w:id="0">
    <w:p w:rsidR="00046A98" w:rsidRDefault="00046A98" w:rsidP="00046A9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ory Dore">
    <w15:presenceInfo w15:providerId="AD" w15:userId="S-1-5-21-1757981266-220523388-839522115-5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3F"/>
    <w:rsid w:val="000177DA"/>
    <w:rsid w:val="00045CF7"/>
    <w:rsid w:val="00046A98"/>
    <w:rsid w:val="00050912"/>
    <w:rsid w:val="00052FF6"/>
    <w:rsid w:val="00053967"/>
    <w:rsid w:val="00072472"/>
    <w:rsid w:val="00077C35"/>
    <w:rsid w:val="0008733B"/>
    <w:rsid w:val="000A0D64"/>
    <w:rsid w:val="000A48F4"/>
    <w:rsid w:val="000B3D6E"/>
    <w:rsid w:val="000B7040"/>
    <w:rsid w:val="000D4672"/>
    <w:rsid w:val="000F05C8"/>
    <w:rsid w:val="00117DDA"/>
    <w:rsid w:val="00126A05"/>
    <w:rsid w:val="0013712A"/>
    <w:rsid w:val="001503EC"/>
    <w:rsid w:val="0017513B"/>
    <w:rsid w:val="00175163"/>
    <w:rsid w:val="001777CF"/>
    <w:rsid w:val="001C7DFD"/>
    <w:rsid w:val="001D3E3F"/>
    <w:rsid w:val="001D413B"/>
    <w:rsid w:val="001E1CBD"/>
    <w:rsid w:val="001E6B70"/>
    <w:rsid w:val="001F4A69"/>
    <w:rsid w:val="001F5994"/>
    <w:rsid w:val="00214F04"/>
    <w:rsid w:val="0021760F"/>
    <w:rsid w:val="002425F6"/>
    <w:rsid w:val="00274A0B"/>
    <w:rsid w:val="00280680"/>
    <w:rsid w:val="00286678"/>
    <w:rsid w:val="0029119D"/>
    <w:rsid w:val="002A566B"/>
    <w:rsid w:val="002B4FA8"/>
    <w:rsid w:val="002C7FC5"/>
    <w:rsid w:val="002D3407"/>
    <w:rsid w:val="002D4EDE"/>
    <w:rsid w:val="002E1E02"/>
    <w:rsid w:val="002E39A2"/>
    <w:rsid w:val="002F1A59"/>
    <w:rsid w:val="002F1DFA"/>
    <w:rsid w:val="00321152"/>
    <w:rsid w:val="00321282"/>
    <w:rsid w:val="003246D9"/>
    <w:rsid w:val="00353494"/>
    <w:rsid w:val="00356D1D"/>
    <w:rsid w:val="003748F8"/>
    <w:rsid w:val="00375CC4"/>
    <w:rsid w:val="00385EB7"/>
    <w:rsid w:val="0039588A"/>
    <w:rsid w:val="003A682F"/>
    <w:rsid w:val="003A7652"/>
    <w:rsid w:val="003B69C4"/>
    <w:rsid w:val="003D4301"/>
    <w:rsid w:val="00400E5C"/>
    <w:rsid w:val="00416CDA"/>
    <w:rsid w:val="004205A9"/>
    <w:rsid w:val="00441C18"/>
    <w:rsid w:val="0044539C"/>
    <w:rsid w:val="00446378"/>
    <w:rsid w:val="004477E0"/>
    <w:rsid w:val="004668CC"/>
    <w:rsid w:val="0048449C"/>
    <w:rsid w:val="004A2C3A"/>
    <w:rsid w:val="004A7CA3"/>
    <w:rsid w:val="004A7DF0"/>
    <w:rsid w:val="004D7C55"/>
    <w:rsid w:val="004E4751"/>
    <w:rsid w:val="004E5A62"/>
    <w:rsid w:val="004E607D"/>
    <w:rsid w:val="00502B7D"/>
    <w:rsid w:val="0052648B"/>
    <w:rsid w:val="00530D6C"/>
    <w:rsid w:val="00561CE1"/>
    <w:rsid w:val="00564D3F"/>
    <w:rsid w:val="00587DD2"/>
    <w:rsid w:val="005A1341"/>
    <w:rsid w:val="005A5034"/>
    <w:rsid w:val="00607522"/>
    <w:rsid w:val="0062451C"/>
    <w:rsid w:val="00633573"/>
    <w:rsid w:val="00644D08"/>
    <w:rsid w:val="0065642C"/>
    <w:rsid w:val="00691125"/>
    <w:rsid w:val="00697EDF"/>
    <w:rsid w:val="006A66FE"/>
    <w:rsid w:val="006D5362"/>
    <w:rsid w:val="006F5039"/>
    <w:rsid w:val="0071275C"/>
    <w:rsid w:val="007171D0"/>
    <w:rsid w:val="00721EBD"/>
    <w:rsid w:val="00725398"/>
    <w:rsid w:val="0074794A"/>
    <w:rsid w:val="00751FD7"/>
    <w:rsid w:val="00783F99"/>
    <w:rsid w:val="00791322"/>
    <w:rsid w:val="00793961"/>
    <w:rsid w:val="007A63A7"/>
    <w:rsid w:val="007A643D"/>
    <w:rsid w:val="007B62EF"/>
    <w:rsid w:val="007C00F5"/>
    <w:rsid w:val="007C2B26"/>
    <w:rsid w:val="007C2FC0"/>
    <w:rsid w:val="007C5523"/>
    <w:rsid w:val="007C7816"/>
    <w:rsid w:val="007E07E1"/>
    <w:rsid w:val="007E2FD5"/>
    <w:rsid w:val="007E5F23"/>
    <w:rsid w:val="00805F94"/>
    <w:rsid w:val="00825939"/>
    <w:rsid w:val="0083017F"/>
    <w:rsid w:val="008311BB"/>
    <w:rsid w:val="00874BDA"/>
    <w:rsid w:val="00874DD8"/>
    <w:rsid w:val="008876AB"/>
    <w:rsid w:val="00887BEF"/>
    <w:rsid w:val="00895747"/>
    <w:rsid w:val="008B31C1"/>
    <w:rsid w:val="008C407B"/>
    <w:rsid w:val="008C721F"/>
    <w:rsid w:val="008E0890"/>
    <w:rsid w:val="008F7E8D"/>
    <w:rsid w:val="00900918"/>
    <w:rsid w:val="009048DC"/>
    <w:rsid w:val="009716A1"/>
    <w:rsid w:val="0097252E"/>
    <w:rsid w:val="00987600"/>
    <w:rsid w:val="0099003D"/>
    <w:rsid w:val="009956FC"/>
    <w:rsid w:val="009A2839"/>
    <w:rsid w:val="009C2F7D"/>
    <w:rsid w:val="009D0B78"/>
    <w:rsid w:val="009E0A58"/>
    <w:rsid w:val="009E5DE2"/>
    <w:rsid w:val="00A02B8B"/>
    <w:rsid w:val="00A04BA6"/>
    <w:rsid w:val="00A0759E"/>
    <w:rsid w:val="00A079BA"/>
    <w:rsid w:val="00A12D80"/>
    <w:rsid w:val="00A27BEF"/>
    <w:rsid w:val="00A3029C"/>
    <w:rsid w:val="00A447CF"/>
    <w:rsid w:val="00A468FA"/>
    <w:rsid w:val="00A51150"/>
    <w:rsid w:val="00A63CCC"/>
    <w:rsid w:val="00A6609A"/>
    <w:rsid w:val="00A93F51"/>
    <w:rsid w:val="00AA0A09"/>
    <w:rsid w:val="00AC532A"/>
    <w:rsid w:val="00AE45BE"/>
    <w:rsid w:val="00AE5CD9"/>
    <w:rsid w:val="00AE7786"/>
    <w:rsid w:val="00AF50C4"/>
    <w:rsid w:val="00B01847"/>
    <w:rsid w:val="00B01B91"/>
    <w:rsid w:val="00B26A2D"/>
    <w:rsid w:val="00B34F02"/>
    <w:rsid w:val="00B44196"/>
    <w:rsid w:val="00B60F1A"/>
    <w:rsid w:val="00B86B6D"/>
    <w:rsid w:val="00B93637"/>
    <w:rsid w:val="00BC4E43"/>
    <w:rsid w:val="00BD71CF"/>
    <w:rsid w:val="00BE0A0B"/>
    <w:rsid w:val="00BE5D12"/>
    <w:rsid w:val="00BF1F5A"/>
    <w:rsid w:val="00C02948"/>
    <w:rsid w:val="00C1186A"/>
    <w:rsid w:val="00C23DE5"/>
    <w:rsid w:val="00C42863"/>
    <w:rsid w:val="00C52B69"/>
    <w:rsid w:val="00C72BDF"/>
    <w:rsid w:val="00C74395"/>
    <w:rsid w:val="00C806AA"/>
    <w:rsid w:val="00CA79E8"/>
    <w:rsid w:val="00CB0526"/>
    <w:rsid w:val="00CC5418"/>
    <w:rsid w:val="00CD441A"/>
    <w:rsid w:val="00CE15FB"/>
    <w:rsid w:val="00CF15E8"/>
    <w:rsid w:val="00D33AEF"/>
    <w:rsid w:val="00D4112C"/>
    <w:rsid w:val="00D5204B"/>
    <w:rsid w:val="00D54F9A"/>
    <w:rsid w:val="00D6706A"/>
    <w:rsid w:val="00D73E9C"/>
    <w:rsid w:val="00D9591F"/>
    <w:rsid w:val="00D96BC0"/>
    <w:rsid w:val="00DC2898"/>
    <w:rsid w:val="00DD1571"/>
    <w:rsid w:val="00DD7D7D"/>
    <w:rsid w:val="00DE0F5A"/>
    <w:rsid w:val="00E03DE1"/>
    <w:rsid w:val="00E1788D"/>
    <w:rsid w:val="00E21F9D"/>
    <w:rsid w:val="00E35932"/>
    <w:rsid w:val="00E81D43"/>
    <w:rsid w:val="00EA2161"/>
    <w:rsid w:val="00EB236D"/>
    <w:rsid w:val="00EB4801"/>
    <w:rsid w:val="00F0079B"/>
    <w:rsid w:val="00F00E83"/>
    <w:rsid w:val="00F036E6"/>
    <w:rsid w:val="00F2149B"/>
    <w:rsid w:val="00F67288"/>
    <w:rsid w:val="00F67AD4"/>
    <w:rsid w:val="00F760FB"/>
    <w:rsid w:val="00FB73DE"/>
    <w:rsid w:val="00FC0A2D"/>
    <w:rsid w:val="00FC4CCE"/>
    <w:rsid w:val="00FD72BB"/>
    <w:rsid w:val="00FE0AAE"/>
    <w:rsid w:val="00FE3FA2"/>
    <w:rsid w:val="00FF44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69"/>
    <w:pPr>
      <w:ind w:left="720"/>
      <w:contextualSpacing/>
    </w:pPr>
  </w:style>
  <w:style w:type="character" w:styleId="CommentReference">
    <w:name w:val="annotation reference"/>
    <w:basedOn w:val="DefaultParagraphFont"/>
    <w:uiPriority w:val="99"/>
    <w:semiHidden/>
    <w:unhideWhenUsed/>
    <w:rsid w:val="007E2FD5"/>
    <w:rPr>
      <w:sz w:val="16"/>
      <w:szCs w:val="16"/>
    </w:rPr>
  </w:style>
  <w:style w:type="paragraph" w:styleId="CommentText">
    <w:name w:val="annotation text"/>
    <w:basedOn w:val="Normal"/>
    <w:link w:val="CommentTextChar"/>
    <w:uiPriority w:val="99"/>
    <w:semiHidden/>
    <w:unhideWhenUsed/>
    <w:rsid w:val="007E2FD5"/>
    <w:pPr>
      <w:spacing w:line="240" w:lineRule="auto"/>
    </w:pPr>
    <w:rPr>
      <w:sz w:val="20"/>
      <w:szCs w:val="20"/>
    </w:rPr>
  </w:style>
  <w:style w:type="character" w:customStyle="1" w:styleId="CommentTextChar">
    <w:name w:val="Comment Text Char"/>
    <w:basedOn w:val="DefaultParagraphFont"/>
    <w:link w:val="CommentText"/>
    <w:uiPriority w:val="99"/>
    <w:semiHidden/>
    <w:rsid w:val="007E2FD5"/>
    <w:rPr>
      <w:sz w:val="20"/>
      <w:szCs w:val="20"/>
    </w:rPr>
  </w:style>
  <w:style w:type="paragraph" w:styleId="CommentSubject">
    <w:name w:val="annotation subject"/>
    <w:basedOn w:val="CommentText"/>
    <w:next w:val="CommentText"/>
    <w:link w:val="CommentSubjectChar"/>
    <w:uiPriority w:val="99"/>
    <w:semiHidden/>
    <w:unhideWhenUsed/>
    <w:rsid w:val="007E2FD5"/>
    <w:rPr>
      <w:b/>
      <w:bCs/>
    </w:rPr>
  </w:style>
  <w:style w:type="character" w:customStyle="1" w:styleId="CommentSubjectChar">
    <w:name w:val="Comment Subject Char"/>
    <w:basedOn w:val="CommentTextChar"/>
    <w:link w:val="CommentSubject"/>
    <w:uiPriority w:val="99"/>
    <w:semiHidden/>
    <w:rsid w:val="007E2FD5"/>
    <w:rPr>
      <w:b/>
      <w:bCs/>
      <w:sz w:val="20"/>
      <w:szCs w:val="20"/>
    </w:rPr>
  </w:style>
  <w:style w:type="paragraph" w:styleId="BalloonText">
    <w:name w:val="Balloon Text"/>
    <w:basedOn w:val="Normal"/>
    <w:link w:val="BalloonTextChar"/>
    <w:uiPriority w:val="99"/>
    <w:semiHidden/>
    <w:unhideWhenUsed/>
    <w:rsid w:val="007E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D5"/>
    <w:rPr>
      <w:rFonts w:ascii="Tahoma" w:hAnsi="Tahoma" w:cs="Tahoma"/>
      <w:sz w:val="16"/>
      <w:szCs w:val="16"/>
    </w:rPr>
  </w:style>
  <w:style w:type="paragraph" w:styleId="Revision">
    <w:name w:val="Revision"/>
    <w:hidden/>
    <w:uiPriority w:val="99"/>
    <w:semiHidden/>
    <w:rsid w:val="000A48F4"/>
    <w:pPr>
      <w:spacing w:after="0" w:line="240" w:lineRule="auto"/>
    </w:pPr>
  </w:style>
  <w:style w:type="paragraph" w:styleId="Header">
    <w:name w:val="header"/>
    <w:basedOn w:val="Normal"/>
    <w:link w:val="HeaderChar"/>
    <w:uiPriority w:val="99"/>
    <w:unhideWhenUsed/>
    <w:rsid w:val="0004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98"/>
  </w:style>
  <w:style w:type="paragraph" w:styleId="Footer">
    <w:name w:val="footer"/>
    <w:basedOn w:val="Normal"/>
    <w:link w:val="FooterChar"/>
    <w:uiPriority w:val="99"/>
    <w:unhideWhenUsed/>
    <w:rsid w:val="0004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69"/>
    <w:pPr>
      <w:ind w:left="720"/>
      <w:contextualSpacing/>
    </w:pPr>
  </w:style>
  <w:style w:type="character" w:styleId="CommentReference">
    <w:name w:val="annotation reference"/>
    <w:basedOn w:val="DefaultParagraphFont"/>
    <w:uiPriority w:val="99"/>
    <w:semiHidden/>
    <w:unhideWhenUsed/>
    <w:rsid w:val="007E2FD5"/>
    <w:rPr>
      <w:sz w:val="16"/>
      <w:szCs w:val="16"/>
    </w:rPr>
  </w:style>
  <w:style w:type="paragraph" w:styleId="CommentText">
    <w:name w:val="annotation text"/>
    <w:basedOn w:val="Normal"/>
    <w:link w:val="CommentTextChar"/>
    <w:uiPriority w:val="99"/>
    <w:semiHidden/>
    <w:unhideWhenUsed/>
    <w:rsid w:val="007E2FD5"/>
    <w:pPr>
      <w:spacing w:line="240" w:lineRule="auto"/>
    </w:pPr>
    <w:rPr>
      <w:sz w:val="20"/>
      <w:szCs w:val="20"/>
    </w:rPr>
  </w:style>
  <w:style w:type="character" w:customStyle="1" w:styleId="CommentTextChar">
    <w:name w:val="Comment Text Char"/>
    <w:basedOn w:val="DefaultParagraphFont"/>
    <w:link w:val="CommentText"/>
    <w:uiPriority w:val="99"/>
    <w:semiHidden/>
    <w:rsid w:val="007E2FD5"/>
    <w:rPr>
      <w:sz w:val="20"/>
      <w:szCs w:val="20"/>
    </w:rPr>
  </w:style>
  <w:style w:type="paragraph" w:styleId="CommentSubject">
    <w:name w:val="annotation subject"/>
    <w:basedOn w:val="CommentText"/>
    <w:next w:val="CommentText"/>
    <w:link w:val="CommentSubjectChar"/>
    <w:uiPriority w:val="99"/>
    <w:semiHidden/>
    <w:unhideWhenUsed/>
    <w:rsid w:val="007E2FD5"/>
    <w:rPr>
      <w:b/>
      <w:bCs/>
    </w:rPr>
  </w:style>
  <w:style w:type="character" w:customStyle="1" w:styleId="CommentSubjectChar">
    <w:name w:val="Comment Subject Char"/>
    <w:basedOn w:val="CommentTextChar"/>
    <w:link w:val="CommentSubject"/>
    <w:uiPriority w:val="99"/>
    <w:semiHidden/>
    <w:rsid w:val="007E2FD5"/>
    <w:rPr>
      <w:b/>
      <w:bCs/>
      <w:sz w:val="20"/>
      <w:szCs w:val="20"/>
    </w:rPr>
  </w:style>
  <w:style w:type="paragraph" w:styleId="BalloonText">
    <w:name w:val="Balloon Text"/>
    <w:basedOn w:val="Normal"/>
    <w:link w:val="BalloonTextChar"/>
    <w:uiPriority w:val="99"/>
    <w:semiHidden/>
    <w:unhideWhenUsed/>
    <w:rsid w:val="007E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D5"/>
    <w:rPr>
      <w:rFonts w:ascii="Tahoma" w:hAnsi="Tahoma" w:cs="Tahoma"/>
      <w:sz w:val="16"/>
      <w:szCs w:val="16"/>
    </w:rPr>
  </w:style>
  <w:style w:type="paragraph" w:styleId="Revision">
    <w:name w:val="Revision"/>
    <w:hidden/>
    <w:uiPriority w:val="99"/>
    <w:semiHidden/>
    <w:rsid w:val="000A48F4"/>
    <w:pPr>
      <w:spacing w:after="0" w:line="240" w:lineRule="auto"/>
    </w:pPr>
  </w:style>
  <w:style w:type="paragraph" w:styleId="Header">
    <w:name w:val="header"/>
    <w:basedOn w:val="Normal"/>
    <w:link w:val="HeaderChar"/>
    <w:uiPriority w:val="99"/>
    <w:unhideWhenUsed/>
    <w:rsid w:val="0004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98"/>
  </w:style>
  <w:style w:type="paragraph" w:styleId="Footer">
    <w:name w:val="footer"/>
    <w:basedOn w:val="Normal"/>
    <w:link w:val="FooterChar"/>
    <w:uiPriority w:val="99"/>
    <w:unhideWhenUsed/>
    <w:rsid w:val="0004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549">
      <w:bodyDiv w:val="1"/>
      <w:marLeft w:val="0"/>
      <w:marRight w:val="0"/>
      <w:marTop w:val="0"/>
      <w:marBottom w:val="0"/>
      <w:divBdr>
        <w:top w:val="none" w:sz="0" w:space="0" w:color="auto"/>
        <w:left w:val="none" w:sz="0" w:space="0" w:color="auto"/>
        <w:bottom w:val="none" w:sz="0" w:space="0" w:color="auto"/>
        <w:right w:val="none" w:sz="0" w:space="0" w:color="auto"/>
      </w:divBdr>
    </w:div>
    <w:div w:id="42751403">
      <w:bodyDiv w:val="1"/>
      <w:marLeft w:val="0"/>
      <w:marRight w:val="0"/>
      <w:marTop w:val="0"/>
      <w:marBottom w:val="0"/>
      <w:divBdr>
        <w:top w:val="none" w:sz="0" w:space="0" w:color="auto"/>
        <w:left w:val="none" w:sz="0" w:space="0" w:color="auto"/>
        <w:bottom w:val="none" w:sz="0" w:space="0" w:color="auto"/>
        <w:right w:val="none" w:sz="0" w:space="0" w:color="auto"/>
      </w:divBdr>
    </w:div>
    <w:div w:id="618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590EF-7AC3-4A3E-B0DD-D9503A082918}">
  <ds:schemaRefs>
    <ds:schemaRef ds:uri="http://schemas.openxmlformats.org/officeDocument/2006/bibliography"/>
  </ds:schemaRefs>
</ds:datastoreItem>
</file>

<file path=customXml/itemProps2.xml><?xml version="1.0" encoding="utf-8"?>
<ds:datastoreItem xmlns:ds="http://schemas.openxmlformats.org/officeDocument/2006/customXml" ds:itemID="{0549DF50-A28F-4464-9CAC-20DDD242EDB5}"/>
</file>

<file path=customXml/itemProps3.xml><?xml version="1.0" encoding="utf-8"?>
<ds:datastoreItem xmlns:ds="http://schemas.openxmlformats.org/officeDocument/2006/customXml" ds:itemID="{7D4FE89F-8EB4-44DC-A654-C1552882227D}"/>
</file>

<file path=customXml/itemProps4.xml><?xml version="1.0" encoding="utf-8"?>
<ds:datastoreItem xmlns:ds="http://schemas.openxmlformats.org/officeDocument/2006/customXml" ds:itemID="{B3787B08-2040-401C-8AC6-9C7CEC8E202C}"/>
</file>

<file path=docProps/app.xml><?xml version="1.0" encoding="utf-8"?>
<Properties xmlns="http://schemas.openxmlformats.org/officeDocument/2006/extended-properties" xmlns:vt="http://schemas.openxmlformats.org/officeDocument/2006/docPropsVTypes">
  <Template>Normal</Template>
  <TotalTime>76</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Behzad Hajarizadeh</dc:creator>
  <cp:lastModifiedBy>Rini Das</cp:lastModifiedBy>
  <cp:revision>11</cp:revision>
  <dcterms:created xsi:type="dcterms:W3CDTF">2016-04-11T04:43:00Z</dcterms:created>
  <dcterms:modified xsi:type="dcterms:W3CDTF">2016-04-21T00:48:00Z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