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1329D5" w:rsidRDefault="001329D5" w:rsidP="001329D5">
      <w:pPr>
        <w:rPr>
          <w:rFonts w:ascii="Arial" w:hAnsi="Arial" w:cs="Arial"/>
          <w:b/>
        </w:rPr>
      </w:pPr>
      <w:r w:rsidRPr="001329D5">
        <w:rPr>
          <w:rFonts w:ascii="Arial" w:hAnsi="Arial" w:cs="Arial"/>
          <w:b/>
        </w:rPr>
        <w:t>IMPROVING QUALITY AND SCALING UP ACCESS TO HCV TREATMENT FOR THE MOST-AT-RISK POPULATIONS WITHIN RESOURCE LIMITED SETTINGS OF UKRAINE</w:t>
      </w:r>
    </w:p>
    <w:p w:rsidR="00B32CC1" w:rsidRPr="001329D5" w:rsidRDefault="00B32CC1" w:rsidP="001329D5">
      <w:pPr>
        <w:rPr>
          <w:rFonts w:ascii="Arial" w:hAnsi="Arial" w:cs="Arial"/>
        </w:rPr>
      </w:pPr>
    </w:p>
    <w:p w:rsidR="00B32CC1" w:rsidRPr="001329D5" w:rsidRDefault="00DB697D" w:rsidP="001329D5">
      <w:pPr>
        <w:rPr>
          <w:rFonts w:ascii="Arial" w:hAnsi="Arial" w:cs="Arial"/>
          <w:vertAlign w:val="superscript"/>
        </w:rPr>
      </w:pPr>
      <w:proofErr w:type="spellStart"/>
      <w:r w:rsidRPr="001329D5">
        <w:rPr>
          <w:rFonts w:ascii="Arial" w:hAnsi="Arial" w:cs="Arial"/>
          <w:u w:val="single"/>
        </w:rPr>
        <w:t>Filippovych</w:t>
      </w:r>
      <w:proofErr w:type="spellEnd"/>
      <w:r w:rsidRPr="001329D5">
        <w:rPr>
          <w:rFonts w:ascii="Arial" w:hAnsi="Arial" w:cs="Arial"/>
          <w:u w:val="single"/>
        </w:rPr>
        <w:t xml:space="preserve"> S</w:t>
      </w:r>
      <w:r w:rsidR="001E3A02" w:rsidRPr="001329D5">
        <w:rPr>
          <w:rFonts w:ascii="Arial" w:hAnsi="Arial" w:cs="Arial"/>
          <w:vertAlign w:val="superscript"/>
        </w:rPr>
        <w:t>1</w:t>
      </w:r>
      <w:r w:rsidRPr="001329D5">
        <w:rPr>
          <w:rFonts w:ascii="Arial" w:hAnsi="Arial" w:cs="Arial"/>
        </w:rPr>
        <w:t xml:space="preserve">, </w:t>
      </w:r>
      <w:proofErr w:type="spellStart"/>
      <w:r w:rsidRPr="001329D5">
        <w:rPr>
          <w:rFonts w:ascii="Arial" w:hAnsi="Arial" w:cs="Arial"/>
        </w:rPr>
        <w:t>Burgay</w:t>
      </w:r>
      <w:proofErr w:type="spellEnd"/>
      <w:r w:rsidRPr="001329D5">
        <w:rPr>
          <w:rFonts w:ascii="Arial" w:hAnsi="Arial" w:cs="Arial"/>
        </w:rPr>
        <w:t xml:space="preserve"> O</w:t>
      </w:r>
      <w:r w:rsidR="001E3A02" w:rsidRPr="001329D5">
        <w:rPr>
          <w:rFonts w:ascii="Arial" w:hAnsi="Arial" w:cs="Arial"/>
          <w:vertAlign w:val="superscript"/>
        </w:rPr>
        <w:t>1</w:t>
      </w:r>
      <w:r w:rsidR="00AA6618" w:rsidRPr="001329D5">
        <w:rPr>
          <w:rFonts w:ascii="Arial" w:hAnsi="Arial" w:cs="Arial"/>
        </w:rPr>
        <w:t>, Barnard T</w:t>
      </w:r>
      <w:r w:rsidR="00AA6618" w:rsidRPr="001329D5">
        <w:rPr>
          <w:rFonts w:ascii="Arial" w:hAnsi="Arial" w:cs="Arial"/>
          <w:vertAlign w:val="superscript"/>
        </w:rPr>
        <w:t>1</w:t>
      </w:r>
    </w:p>
    <w:p w:rsidR="00B32CC1" w:rsidRPr="001329D5" w:rsidRDefault="001E3A02" w:rsidP="001329D5">
      <w:pPr>
        <w:rPr>
          <w:rFonts w:ascii="Arial" w:hAnsi="Arial" w:cs="Arial"/>
        </w:rPr>
      </w:pPr>
      <w:r w:rsidRPr="001329D5">
        <w:rPr>
          <w:rFonts w:ascii="Arial" w:hAnsi="Arial" w:cs="Arial"/>
          <w:vertAlign w:val="superscript"/>
        </w:rPr>
        <w:t>1</w:t>
      </w:r>
      <w:r w:rsidR="00983F70" w:rsidRPr="001329D5">
        <w:rPr>
          <w:rFonts w:ascii="Arial" w:hAnsi="Arial" w:cs="Arial"/>
        </w:rPr>
        <w:t xml:space="preserve"> </w:t>
      </w:r>
      <w:r w:rsidRPr="001329D5">
        <w:rPr>
          <w:rFonts w:ascii="Arial" w:hAnsi="Arial" w:cs="Arial"/>
        </w:rPr>
        <w:t>International HIV</w:t>
      </w:r>
      <w:r w:rsidR="00983F70" w:rsidRPr="001329D5">
        <w:rPr>
          <w:rFonts w:ascii="Arial" w:hAnsi="Arial" w:cs="Arial"/>
        </w:rPr>
        <w:t>/AIDS Alliance in Ukraine</w:t>
      </w:r>
    </w:p>
    <w:p w:rsidR="00435EA5" w:rsidRPr="001329D5" w:rsidRDefault="00435EA5" w:rsidP="001329D5">
      <w:pPr>
        <w:rPr>
          <w:rFonts w:ascii="Arial" w:hAnsi="Arial" w:cs="Arial"/>
        </w:rPr>
      </w:pPr>
    </w:p>
    <w:p w:rsidR="00983F70" w:rsidRPr="001329D5" w:rsidRDefault="00435EA5" w:rsidP="001329D5">
      <w:pPr>
        <w:rPr>
          <w:rFonts w:ascii="Arial" w:hAnsi="Arial" w:cs="Arial"/>
        </w:rPr>
      </w:pPr>
      <w:r w:rsidRPr="001329D5">
        <w:rPr>
          <w:rFonts w:ascii="Arial" w:hAnsi="Arial" w:cs="Arial"/>
          <w:b/>
        </w:rPr>
        <w:t>Introduction:</w:t>
      </w:r>
      <w:r w:rsidR="001329D5" w:rsidRPr="001329D5">
        <w:rPr>
          <w:rFonts w:ascii="Arial" w:hAnsi="Arial" w:cs="Arial"/>
          <w:b/>
        </w:rPr>
        <w:t xml:space="preserve"> </w:t>
      </w:r>
      <w:r w:rsidR="00DB697D" w:rsidRPr="001329D5">
        <w:rPr>
          <w:rFonts w:ascii="Arial" w:hAnsi="Arial" w:cs="Arial"/>
        </w:rPr>
        <w:t xml:space="preserve">In 2013 Alliance has introduced a </w:t>
      </w:r>
      <w:r w:rsidR="002529E1" w:rsidRPr="001329D5">
        <w:rPr>
          <w:rFonts w:ascii="Arial" w:hAnsi="Arial" w:cs="Arial"/>
        </w:rPr>
        <w:t>peg-</w:t>
      </w:r>
      <w:r w:rsidR="00DB697D" w:rsidRPr="001329D5">
        <w:rPr>
          <w:rFonts w:ascii="Arial" w:hAnsi="Arial" w:cs="Arial"/>
        </w:rPr>
        <w:t>interferon based treatment for HIV/HCV co –</w:t>
      </w:r>
      <w:r w:rsidR="00FB4674" w:rsidRPr="001329D5">
        <w:rPr>
          <w:rFonts w:ascii="Arial" w:hAnsi="Arial" w:cs="Arial"/>
        </w:rPr>
        <w:t>infected OST</w:t>
      </w:r>
      <w:r w:rsidR="00DB697D" w:rsidRPr="001329D5">
        <w:rPr>
          <w:rFonts w:ascii="Arial" w:hAnsi="Arial" w:cs="Arial"/>
        </w:rPr>
        <w:t xml:space="preserve"> patients. Overall more than 130 patients received </w:t>
      </w:r>
      <w:r w:rsidR="00FB4674" w:rsidRPr="001329D5">
        <w:rPr>
          <w:rFonts w:ascii="Arial" w:hAnsi="Arial" w:cs="Arial"/>
        </w:rPr>
        <w:t>access</w:t>
      </w:r>
      <w:r w:rsidR="001E3A02" w:rsidRPr="001329D5">
        <w:rPr>
          <w:rFonts w:ascii="Arial" w:hAnsi="Arial" w:cs="Arial"/>
        </w:rPr>
        <w:t xml:space="preserve"> to HCV treatment</w:t>
      </w:r>
      <w:r w:rsidR="00DB697D" w:rsidRPr="001329D5">
        <w:rPr>
          <w:rFonts w:ascii="Arial" w:hAnsi="Arial" w:cs="Arial"/>
        </w:rPr>
        <w:t>.</w:t>
      </w:r>
      <w:r w:rsidR="00FB4674" w:rsidRPr="001329D5">
        <w:rPr>
          <w:rFonts w:ascii="Arial" w:hAnsi="Arial" w:cs="Arial"/>
        </w:rPr>
        <w:t xml:space="preserve"> </w:t>
      </w:r>
      <w:r w:rsidR="00115948" w:rsidRPr="001329D5">
        <w:rPr>
          <w:rFonts w:ascii="Arial" w:hAnsi="Arial" w:cs="Arial"/>
        </w:rPr>
        <w:t>I</w:t>
      </w:r>
      <w:r w:rsidR="00983F70" w:rsidRPr="001329D5">
        <w:rPr>
          <w:rFonts w:ascii="Arial" w:hAnsi="Arial" w:cs="Arial"/>
        </w:rPr>
        <w:t xml:space="preserve">ntroducing the pilot project </w:t>
      </w:r>
      <w:r w:rsidR="002529E1" w:rsidRPr="001329D5">
        <w:rPr>
          <w:rFonts w:ascii="Arial" w:hAnsi="Arial" w:cs="Arial"/>
        </w:rPr>
        <w:t xml:space="preserve">of the first peg-interferon HCV treatment in Ukraine revealed the </w:t>
      </w:r>
      <w:r w:rsidR="00983F70" w:rsidRPr="001329D5">
        <w:rPr>
          <w:rFonts w:ascii="Arial" w:hAnsi="Arial" w:cs="Arial"/>
        </w:rPr>
        <w:t xml:space="preserve">demand for </w:t>
      </w:r>
      <w:r w:rsidR="002529E1" w:rsidRPr="001329D5">
        <w:rPr>
          <w:rFonts w:ascii="Arial" w:hAnsi="Arial" w:cs="Arial"/>
        </w:rPr>
        <w:t>scale up and introducing more effective treatment regimens.</w:t>
      </w:r>
    </w:p>
    <w:p w:rsidR="001329D5" w:rsidRPr="001329D5" w:rsidRDefault="001329D5" w:rsidP="001329D5">
      <w:pPr>
        <w:rPr>
          <w:rFonts w:ascii="Arial" w:hAnsi="Arial" w:cs="Arial"/>
          <w:b/>
        </w:rPr>
      </w:pPr>
    </w:p>
    <w:p w:rsidR="00346D7B" w:rsidRPr="001329D5" w:rsidRDefault="00435EA5" w:rsidP="001329D5">
      <w:pPr>
        <w:rPr>
          <w:rFonts w:ascii="Arial" w:hAnsi="Arial" w:cs="Arial"/>
          <w:b/>
        </w:rPr>
      </w:pPr>
      <w:r w:rsidRPr="001329D5">
        <w:rPr>
          <w:rFonts w:ascii="Arial" w:hAnsi="Arial" w:cs="Arial"/>
          <w:b/>
        </w:rPr>
        <w:t>Methods:</w:t>
      </w:r>
      <w:r w:rsidR="001329D5" w:rsidRPr="001329D5">
        <w:rPr>
          <w:rFonts w:ascii="Arial" w:hAnsi="Arial" w:cs="Arial"/>
          <w:b/>
        </w:rPr>
        <w:t xml:space="preserve"> </w:t>
      </w:r>
      <w:r w:rsidR="00346D7B" w:rsidRPr="001329D5">
        <w:rPr>
          <w:rFonts w:ascii="Arial" w:hAnsi="Arial" w:cs="Arial"/>
        </w:rPr>
        <w:t xml:space="preserve">The study of HCV treatment </w:t>
      </w:r>
      <w:r w:rsidR="00AA6618" w:rsidRPr="001329D5">
        <w:rPr>
          <w:rFonts w:ascii="Arial" w:hAnsi="Arial" w:cs="Arial"/>
        </w:rPr>
        <w:t>efficiency</w:t>
      </w:r>
      <w:r w:rsidR="00346D7B" w:rsidRPr="001329D5">
        <w:rPr>
          <w:rFonts w:ascii="Arial" w:hAnsi="Arial" w:cs="Arial"/>
        </w:rPr>
        <w:t xml:space="preserve"> with peg-interferon based regimen was conducted. Medical data on 112 HIV/HCV positive OST patients was collected during November-December 2014 by using a developed form.   </w:t>
      </w:r>
    </w:p>
    <w:p w:rsidR="001329D5" w:rsidRPr="001329D5" w:rsidRDefault="001329D5" w:rsidP="001329D5">
      <w:pPr>
        <w:rPr>
          <w:rFonts w:ascii="Arial" w:hAnsi="Arial" w:cs="Arial"/>
          <w:b/>
        </w:rPr>
      </w:pPr>
    </w:p>
    <w:p w:rsidR="00435EA5" w:rsidRPr="001329D5" w:rsidRDefault="00435EA5" w:rsidP="001329D5">
      <w:pPr>
        <w:rPr>
          <w:rFonts w:ascii="Arial" w:hAnsi="Arial" w:cs="Arial"/>
        </w:rPr>
      </w:pPr>
      <w:r w:rsidRPr="001329D5">
        <w:rPr>
          <w:rFonts w:ascii="Arial" w:hAnsi="Arial" w:cs="Arial"/>
          <w:b/>
        </w:rPr>
        <w:t>Results:</w:t>
      </w:r>
      <w:r w:rsidR="001329D5" w:rsidRPr="001329D5">
        <w:rPr>
          <w:rFonts w:ascii="Arial" w:hAnsi="Arial" w:cs="Arial"/>
          <w:b/>
        </w:rPr>
        <w:t xml:space="preserve"> </w:t>
      </w:r>
      <w:r w:rsidR="00887304" w:rsidRPr="001329D5">
        <w:rPr>
          <w:rFonts w:ascii="Arial" w:hAnsi="Arial" w:cs="Arial"/>
        </w:rPr>
        <w:t xml:space="preserve">Treatment period for majority of patients who successfully </w:t>
      </w:r>
      <w:r w:rsidR="00BA0BB2" w:rsidRPr="001329D5">
        <w:rPr>
          <w:rFonts w:ascii="Arial" w:hAnsi="Arial" w:cs="Arial"/>
        </w:rPr>
        <w:t xml:space="preserve">completed a treatment was </w:t>
      </w:r>
      <w:r w:rsidR="00887304" w:rsidRPr="001329D5">
        <w:rPr>
          <w:rFonts w:ascii="Arial" w:hAnsi="Arial" w:cs="Arial"/>
        </w:rPr>
        <w:t>48 weeks</w:t>
      </w:r>
      <w:r w:rsidR="00BA0BB2" w:rsidRPr="001329D5">
        <w:rPr>
          <w:rFonts w:ascii="Arial" w:hAnsi="Arial" w:cs="Arial"/>
        </w:rPr>
        <w:t xml:space="preserve"> (54%), and 27% ha</w:t>
      </w:r>
      <w:bookmarkStart w:id="0" w:name="_GoBack"/>
      <w:bookmarkEnd w:id="0"/>
      <w:r w:rsidR="00BA0BB2" w:rsidRPr="001329D5">
        <w:rPr>
          <w:rFonts w:ascii="Arial" w:hAnsi="Arial" w:cs="Arial"/>
        </w:rPr>
        <w:t>d 28 weeks treatment duration.  Some of the patients had 52 and 72 weeks treatment courses. Most of the patients (53%) were with genotype 3, genotype 1 - 46%, genotype 2 – 1%.</w:t>
      </w:r>
      <w:r w:rsidR="005F5FB3" w:rsidRPr="001329D5">
        <w:rPr>
          <w:rFonts w:ascii="Arial" w:hAnsi="Arial" w:cs="Arial"/>
        </w:rPr>
        <w:t xml:space="preserve"> 44% of all patients who participated in the study has dropped out form the therapy. The most critical for drop outs was 12 and 25-26 weeks of treatment. </w:t>
      </w:r>
      <w:r w:rsidR="00A91215" w:rsidRPr="001329D5">
        <w:rPr>
          <w:rFonts w:ascii="Arial" w:hAnsi="Arial" w:cs="Arial"/>
        </w:rPr>
        <w:t>Adverse reactions (56%) such as fatigue, weight loss, insomnia, depression and absence of response to treatment (33%) were the main reasons for drop outs.</w:t>
      </w:r>
    </w:p>
    <w:p w:rsidR="001329D5" w:rsidRPr="001329D5" w:rsidRDefault="001329D5" w:rsidP="001329D5">
      <w:pPr>
        <w:rPr>
          <w:rFonts w:ascii="Arial" w:hAnsi="Arial" w:cs="Arial"/>
          <w:b/>
        </w:rPr>
      </w:pPr>
    </w:p>
    <w:p w:rsidR="00346D7B" w:rsidRPr="001329D5" w:rsidRDefault="00435EA5" w:rsidP="001329D5">
      <w:pPr>
        <w:rPr>
          <w:rFonts w:ascii="Arial" w:hAnsi="Arial" w:cs="Arial"/>
          <w:b/>
        </w:rPr>
      </w:pPr>
      <w:r w:rsidRPr="001329D5">
        <w:rPr>
          <w:rFonts w:ascii="Arial" w:hAnsi="Arial" w:cs="Arial"/>
          <w:b/>
        </w:rPr>
        <w:t>Conclusion:</w:t>
      </w:r>
      <w:r w:rsidR="001329D5" w:rsidRPr="001329D5">
        <w:rPr>
          <w:rFonts w:ascii="Arial" w:hAnsi="Arial" w:cs="Arial"/>
          <w:b/>
        </w:rPr>
        <w:t xml:space="preserve"> </w:t>
      </w:r>
      <w:r w:rsidR="00BA0BB2" w:rsidRPr="001329D5">
        <w:rPr>
          <w:rFonts w:ascii="Arial" w:hAnsi="Arial" w:cs="Arial"/>
        </w:rPr>
        <w:t xml:space="preserve">Treatment duration and </w:t>
      </w:r>
      <w:r w:rsidR="005F5FB3" w:rsidRPr="001329D5">
        <w:rPr>
          <w:rFonts w:ascii="Arial" w:hAnsi="Arial" w:cs="Arial"/>
        </w:rPr>
        <w:t xml:space="preserve">adverse reactions are the most important factors which should be considered in planning HCV treatment program as factors which influence on the treatment outcomes. Psychosocial support need to be organized on a community based level. Shorter treatment regimens with combination DAAs </w:t>
      </w:r>
      <w:r w:rsidR="00346D7B" w:rsidRPr="001329D5">
        <w:rPr>
          <w:rFonts w:ascii="Arial" w:hAnsi="Arial" w:cs="Arial"/>
        </w:rPr>
        <w:t xml:space="preserve">was </w:t>
      </w:r>
      <w:r w:rsidR="00AA6618" w:rsidRPr="001329D5">
        <w:rPr>
          <w:rFonts w:ascii="Arial" w:hAnsi="Arial" w:cs="Arial"/>
        </w:rPr>
        <w:t>launched within the</w:t>
      </w:r>
      <w:r w:rsidR="00346D7B" w:rsidRPr="001329D5">
        <w:rPr>
          <w:rFonts w:ascii="Arial" w:hAnsi="Arial" w:cs="Arial"/>
        </w:rPr>
        <w:t xml:space="preserve"> new pilot </w:t>
      </w:r>
      <w:r w:rsidR="00AA6618" w:rsidRPr="001329D5">
        <w:rPr>
          <w:rFonts w:ascii="Arial" w:hAnsi="Arial" w:cs="Arial"/>
        </w:rPr>
        <w:t xml:space="preserve">HCV treatment </w:t>
      </w:r>
      <w:r w:rsidR="00346D7B" w:rsidRPr="001329D5">
        <w:rPr>
          <w:rFonts w:ascii="Arial" w:hAnsi="Arial" w:cs="Arial"/>
        </w:rPr>
        <w:t xml:space="preserve">project </w:t>
      </w:r>
      <w:r w:rsidR="005F5FB3" w:rsidRPr="001329D5">
        <w:rPr>
          <w:rFonts w:ascii="Arial" w:hAnsi="Arial" w:cs="Arial"/>
        </w:rPr>
        <w:t xml:space="preserve">in </w:t>
      </w:r>
      <w:r w:rsidR="00346D7B" w:rsidRPr="001329D5">
        <w:rPr>
          <w:rFonts w:ascii="Arial" w:hAnsi="Arial" w:cs="Arial"/>
        </w:rPr>
        <w:t xml:space="preserve">Ukraine aimed to </w:t>
      </w:r>
      <w:r w:rsidR="005F5FB3" w:rsidRPr="001329D5">
        <w:rPr>
          <w:rFonts w:ascii="Arial" w:hAnsi="Arial" w:cs="Arial"/>
        </w:rPr>
        <w:t>scale up access for 1,500 HIV/HCV co-infected PWIDs</w:t>
      </w:r>
    </w:p>
    <w:p w:rsidR="00435EA5" w:rsidRPr="001329D5" w:rsidRDefault="00435EA5" w:rsidP="001329D5">
      <w:pPr>
        <w:rPr>
          <w:rFonts w:ascii="Arial" w:hAnsi="Arial" w:cs="Arial"/>
        </w:rPr>
      </w:pPr>
    </w:p>
    <w:p w:rsidR="00D755F5" w:rsidRPr="001329D5" w:rsidRDefault="00D755F5" w:rsidP="001329D5">
      <w:pPr>
        <w:autoSpaceDE w:val="0"/>
        <w:autoSpaceDN w:val="0"/>
        <w:adjustRightInd w:val="0"/>
        <w:rPr>
          <w:rStyle w:val="bodytext"/>
          <w:rFonts w:ascii="Arial" w:hAnsi="Arial" w:cs="Arial"/>
        </w:rPr>
      </w:pPr>
      <w:r w:rsidRPr="001329D5">
        <w:rPr>
          <w:rFonts w:ascii="Arial" w:hAnsi="Arial" w:cs="Arial"/>
          <w:b/>
          <w:color w:val="000000"/>
        </w:rPr>
        <w:t>Disclosure of Interest Statement:</w:t>
      </w:r>
      <w:r w:rsidR="001329D5" w:rsidRPr="001329D5">
        <w:rPr>
          <w:rFonts w:ascii="Arial" w:hAnsi="Arial" w:cs="Arial"/>
          <w:b/>
          <w:color w:val="000000"/>
        </w:rPr>
        <w:t xml:space="preserve"> </w:t>
      </w:r>
      <w:r w:rsidRPr="001329D5">
        <w:rPr>
          <w:rStyle w:val="bodytext"/>
          <w:rFonts w:ascii="Arial" w:hAnsi="Arial" w:cs="Arial"/>
          <w:color w:val="000000"/>
        </w:rPr>
        <w:t>The Australasian Society for HIV Medicine</w:t>
      </w:r>
      <w:r w:rsidRPr="001329D5">
        <w:rPr>
          <w:rStyle w:val="bodytext"/>
          <w:rFonts w:ascii="Arial" w:hAnsi="Arial" w:cs="Arial"/>
          <w:color w:val="FF0000"/>
        </w:rPr>
        <w:t xml:space="preserve"> </w:t>
      </w:r>
      <w:proofErr w:type="spellStart"/>
      <w:r w:rsidRPr="001329D5">
        <w:rPr>
          <w:rStyle w:val="bodytext"/>
          <w:rFonts w:ascii="Arial" w:hAnsi="Arial" w:cs="Arial"/>
        </w:rPr>
        <w:t>recognises</w:t>
      </w:r>
      <w:proofErr w:type="spellEnd"/>
      <w:r w:rsidRPr="001329D5">
        <w:rPr>
          <w:rStyle w:val="bodytext"/>
          <w:rFonts w:ascii="Arial" w:hAnsi="Arial" w:cs="Arial"/>
        </w:rPr>
        <w:t xml:space="preserve"> the considerable contribution that industry partners make to professional and research activities. We also </w:t>
      </w:r>
      <w:proofErr w:type="spellStart"/>
      <w:r w:rsidRPr="001329D5">
        <w:rPr>
          <w:rStyle w:val="bodytext"/>
          <w:rFonts w:ascii="Arial" w:hAnsi="Arial" w:cs="Arial"/>
        </w:rPr>
        <w:t>recognise</w:t>
      </w:r>
      <w:proofErr w:type="spellEnd"/>
      <w:r w:rsidRPr="001329D5">
        <w:rPr>
          <w:rStyle w:val="bodytext"/>
          <w:rFonts w:ascii="Arial" w:hAnsi="Arial" w:cs="Arial"/>
        </w:rPr>
        <w:t xml:space="preserve"> the need for transparency of disclosure of potential conflicts of interest by acknowledging these relationships in publications and presentations.  </w:t>
      </w:r>
    </w:p>
    <w:p w:rsidR="00D755F5" w:rsidRPr="001329D5" w:rsidRDefault="00D755F5" w:rsidP="001329D5">
      <w:pPr>
        <w:spacing w:after="240"/>
        <w:rPr>
          <w:rStyle w:val="bodytext"/>
          <w:rFonts w:ascii="Arial" w:hAnsi="Arial" w:cs="Arial"/>
        </w:rPr>
      </w:pPr>
      <w:r w:rsidRPr="001329D5">
        <w:rPr>
          <w:rStyle w:val="bodytext"/>
          <w:rFonts w:ascii="Arial" w:hAnsi="Arial" w:cs="Arial"/>
        </w:rPr>
        <w:t>For an example of a disclosure of interest statement please see below</w:t>
      </w:r>
    </w:p>
    <w:p w:rsidR="00D755F5" w:rsidRPr="001329D5" w:rsidRDefault="00D755F5" w:rsidP="001329D5">
      <w:pPr>
        <w:spacing w:after="240"/>
        <w:rPr>
          <w:rStyle w:val="bodytext"/>
          <w:rFonts w:ascii="Arial" w:hAnsi="Arial" w:cs="Arial"/>
        </w:rPr>
      </w:pPr>
      <w:r w:rsidRPr="001329D5">
        <w:rPr>
          <w:rFonts w:ascii="Arial" w:hAnsi="Arial" w:cs="Arial"/>
        </w:rPr>
        <w:t>The Melon Institute and Metabolism Corp are funded by the University of Oxbridge, UK. No pharmaceutical grants were received in the development of this study.</w:t>
      </w:r>
    </w:p>
    <w:p w:rsidR="00435EA5" w:rsidRPr="001329D5" w:rsidRDefault="00D755F5" w:rsidP="001329D5">
      <w:pPr>
        <w:spacing w:after="240"/>
        <w:rPr>
          <w:rFonts w:ascii="Arial" w:hAnsi="Arial" w:cs="Arial"/>
          <w:sz w:val="22"/>
          <w:szCs w:val="22"/>
        </w:rPr>
      </w:pPr>
      <w:r w:rsidRPr="001329D5">
        <w:rPr>
          <w:rStyle w:val="bodytext"/>
          <w:rFonts w:ascii="Arial" w:hAnsi="Arial" w:cs="Arial"/>
        </w:rPr>
        <w:t xml:space="preserve">Note: If accepted into the program you will be requested to include a disclosure of interest slide into your presentation or include such statements in your poster. </w:t>
      </w:r>
    </w:p>
    <w:sectPr w:rsidR="00435EA5" w:rsidRPr="001329D5"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115948"/>
    <w:rsid w:val="001329D5"/>
    <w:rsid w:val="001731BA"/>
    <w:rsid w:val="001E3A02"/>
    <w:rsid w:val="002529E1"/>
    <w:rsid w:val="00254C5A"/>
    <w:rsid w:val="00346D7B"/>
    <w:rsid w:val="00435EA5"/>
    <w:rsid w:val="005F5FB3"/>
    <w:rsid w:val="006303EA"/>
    <w:rsid w:val="006D4409"/>
    <w:rsid w:val="00753449"/>
    <w:rsid w:val="007B6BB5"/>
    <w:rsid w:val="00887304"/>
    <w:rsid w:val="009602F2"/>
    <w:rsid w:val="00983F70"/>
    <w:rsid w:val="00A91215"/>
    <w:rsid w:val="00A94868"/>
    <w:rsid w:val="00AA6618"/>
    <w:rsid w:val="00AE1CCE"/>
    <w:rsid w:val="00B32CC1"/>
    <w:rsid w:val="00B45670"/>
    <w:rsid w:val="00B700AB"/>
    <w:rsid w:val="00BA0BB2"/>
    <w:rsid w:val="00C30437"/>
    <w:rsid w:val="00C53098"/>
    <w:rsid w:val="00D755F5"/>
    <w:rsid w:val="00DB697D"/>
    <w:rsid w:val="00F04EC5"/>
    <w:rsid w:val="00FA408B"/>
    <w:rsid w:val="00FB4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3FC3-A68F-4F5C-98F5-2581F64A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386</Words>
  <Characters>2205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ASHM</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7</cp:revision>
  <dcterms:created xsi:type="dcterms:W3CDTF">2015-06-11T10:04:00Z</dcterms:created>
  <dcterms:modified xsi:type="dcterms:W3CDTF">2015-06-22T06:15:00Z</dcterms:modified>
</cp:coreProperties>
</file>