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EB" w:rsidRPr="00086532" w:rsidRDefault="00B760C6" w:rsidP="00B760C6">
      <w:pPr>
        <w:rPr>
          <w:rFonts w:ascii="Arial" w:hAnsi="Arial"/>
          <w:b/>
        </w:rPr>
      </w:pPr>
      <w:r w:rsidRPr="00086532">
        <w:rPr>
          <w:rFonts w:ascii="Arial" w:hAnsi="Arial"/>
          <w:b/>
        </w:rPr>
        <w:t>CHANGES IN INJECTION DRUG USE AMONG RECENTLY HEPATITIS C VIRUS-INFECTED PERSONS WHO INJECT DRUGS OFFERED TREATMENT</w:t>
      </w:r>
      <w:r>
        <w:rPr>
          <w:rFonts w:ascii="Arial" w:hAnsi="Arial"/>
          <w:b/>
        </w:rPr>
        <w:t xml:space="preserve"> IN MONTREAL, CANADA</w:t>
      </w:r>
    </w:p>
    <w:p w:rsidR="00B32CC1" w:rsidRPr="00086532" w:rsidRDefault="00B32CC1" w:rsidP="00B760C6">
      <w:pPr>
        <w:rPr>
          <w:rFonts w:ascii="Arial" w:hAnsi="Arial" w:cs="Arial"/>
        </w:rPr>
      </w:pPr>
    </w:p>
    <w:p w:rsidR="006206EB" w:rsidRPr="00547B5E" w:rsidRDefault="00651F1F" w:rsidP="00B760C6">
      <w:pPr>
        <w:rPr>
          <w:rFonts w:ascii="Arial" w:hAnsi="Arial" w:cs="Arial"/>
          <w:lang w:val="fr-CA"/>
        </w:rPr>
      </w:pPr>
      <w:proofErr w:type="spellStart"/>
      <w:r w:rsidRPr="00547B5E">
        <w:rPr>
          <w:rFonts w:ascii="Arial" w:hAnsi="Arial" w:cs="Arial"/>
          <w:u w:val="single"/>
          <w:lang w:val="fr-CA"/>
        </w:rPr>
        <w:t>Artenie</w:t>
      </w:r>
      <w:proofErr w:type="spellEnd"/>
      <w:r w:rsidRPr="00547B5E">
        <w:rPr>
          <w:rFonts w:ascii="Arial" w:hAnsi="Arial" w:cs="Arial"/>
          <w:u w:val="single"/>
          <w:lang w:val="fr-CA"/>
        </w:rPr>
        <w:t xml:space="preserve"> AA</w:t>
      </w:r>
      <w:r w:rsidR="006206EB" w:rsidRPr="00547B5E">
        <w:rPr>
          <w:rFonts w:ascii="Arial" w:hAnsi="Arial" w:cs="Arial"/>
          <w:u w:val="single"/>
          <w:vertAlign w:val="superscript"/>
          <w:lang w:val="fr-CA"/>
        </w:rPr>
        <w:t>1</w:t>
      </w:r>
      <w:proofErr w:type="gramStart"/>
      <w:r w:rsidR="006206EB" w:rsidRPr="00547B5E">
        <w:rPr>
          <w:rFonts w:ascii="Arial" w:hAnsi="Arial" w:cs="Arial"/>
          <w:u w:val="single"/>
          <w:vertAlign w:val="superscript"/>
          <w:lang w:val="fr-CA"/>
        </w:rPr>
        <w:t>,2</w:t>
      </w:r>
      <w:proofErr w:type="gramEnd"/>
      <w:r w:rsidR="006206EB" w:rsidRPr="00547B5E">
        <w:rPr>
          <w:rFonts w:ascii="Arial" w:hAnsi="Arial" w:cs="Arial"/>
          <w:u w:val="single"/>
          <w:lang w:val="fr-CA"/>
        </w:rPr>
        <w:t>,</w:t>
      </w:r>
      <w:r w:rsidR="006206EB" w:rsidRPr="00547B5E">
        <w:rPr>
          <w:rFonts w:ascii="Arial" w:hAnsi="Arial" w:cs="Arial"/>
          <w:lang w:val="fr-CA"/>
        </w:rPr>
        <w:t xml:space="preserve"> </w:t>
      </w:r>
      <w:proofErr w:type="spellStart"/>
      <w:r w:rsidR="006206EB" w:rsidRPr="00547B5E">
        <w:rPr>
          <w:rFonts w:ascii="Arial" w:hAnsi="Arial" w:cs="Arial"/>
          <w:lang w:val="fr-CA"/>
        </w:rPr>
        <w:t>Zang</w:t>
      </w:r>
      <w:proofErr w:type="spellEnd"/>
      <w:r w:rsidR="006206EB" w:rsidRPr="00547B5E">
        <w:rPr>
          <w:rFonts w:ascii="Arial" w:hAnsi="Arial" w:cs="Arial"/>
          <w:lang w:val="fr-CA"/>
        </w:rPr>
        <w:t xml:space="preserve"> G</w:t>
      </w:r>
      <w:r w:rsidR="006206EB" w:rsidRPr="00547B5E">
        <w:rPr>
          <w:rFonts w:ascii="Arial" w:hAnsi="Arial" w:cs="Arial"/>
          <w:vertAlign w:val="superscript"/>
          <w:lang w:val="fr-CA"/>
        </w:rPr>
        <w:t>2</w:t>
      </w:r>
      <w:r w:rsidR="006206EB" w:rsidRPr="00547B5E">
        <w:rPr>
          <w:rFonts w:ascii="Arial" w:hAnsi="Arial" w:cs="Arial"/>
          <w:lang w:val="fr-CA"/>
        </w:rPr>
        <w:t xml:space="preserve">, </w:t>
      </w:r>
      <w:r w:rsidR="00547B5E" w:rsidRPr="00547B5E">
        <w:rPr>
          <w:rFonts w:ascii="Arial" w:hAnsi="Arial" w:cs="Arial"/>
          <w:lang w:val="fr-CA"/>
        </w:rPr>
        <w:t>Jutras-</w:t>
      </w:r>
      <w:r w:rsidR="006206EB" w:rsidRPr="00547B5E">
        <w:rPr>
          <w:rFonts w:ascii="Arial" w:hAnsi="Arial" w:cs="Arial"/>
          <w:lang w:val="fr-CA"/>
        </w:rPr>
        <w:t>Aswad D</w:t>
      </w:r>
      <w:r w:rsidR="006206EB" w:rsidRPr="00547B5E">
        <w:rPr>
          <w:rFonts w:ascii="Arial" w:hAnsi="Arial" w:cs="Arial"/>
          <w:vertAlign w:val="superscript"/>
          <w:lang w:val="fr-CA"/>
        </w:rPr>
        <w:t>2,3</w:t>
      </w:r>
      <w:r w:rsidR="006206EB" w:rsidRPr="00547B5E">
        <w:rPr>
          <w:rFonts w:ascii="Arial" w:hAnsi="Arial" w:cs="Arial"/>
          <w:lang w:val="fr-CA"/>
        </w:rPr>
        <w:t>, Turcotte M-E</w:t>
      </w:r>
      <w:r w:rsidR="006206EB" w:rsidRPr="00547B5E">
        <w:rPr>
          <w:rFonts w:ascii="Arial" w:hAnsi="Arial" w:cs="Arial"/>
          <w:vertAlign w:val="superscript"/>
          <w:lang w:val="fr-CA"/>
        </w:rPr>
        <w:t>2</w:t>
      </w:r>
      <w:r w:rsidR="006206EB" w:rsidRPr="00547B5E">
        <w:rPr>
          <w:rFonts w:ascii="Arial" w:hAnsi="Arial" w:cs="Arial"/>
          <w:lang w:val="fr-CA"/>
        </w:rPr>
        <w:t>, Bouchard R</w:t>
      </w:r>
      <w:r w:rsidR="006206EB" w:rsidRPr="00547B5E">
        <w:rPr>
          <w:rFonts w:ascii="Arial" w:hAnsi="Arial" w:cs="Arial"/>
          <w:vertAlign w:val="superscript"/>
          <w:lang w:val="fr-CA"/>
        </w:rPr>
        <w:t>2</w:t>
      </w:r>
      <w:r w:rsidR="006206EB" w:rsidRPr="00547B5E">
        <w:rPr>
          <w:rFonts w:ascii="Arial" w:hAnsi="Arial" w:cs="Arial"/>
          <w:lang w:val="fr-CA"/>
        </w:rPr>
        <w:t>, Puzhko S</w:t>
      </w:r>
      <w:r w:rsidR="006206EB" w:rsidRPr="00547B5E">
        <w:rPr>
          <w:rFonts w:ascii="Arial" w:hAnsi="Arial" w:cs="Arial"/>
          <w:vertAlign w:val="superscript"/>
          <w:lang w:val="fr-CA"/>
        </w:rPr>
        <w:t>2,4</w:t>
      </w:r>
      <w:r w:rsidR="006206EB" w:rsidRPr="00547B5E">
        <w:rPr>
          <w:rFonts w:ascii="Arial" w:hAnsi="Arial" w:cs="Arial"/>
          <w:lang w:val="fr-CA"/>
        </w:rPr>
        <w:t>, Deschenes É</w:t>
      </w:r>
      <w:r w:rsidR="006206EB" w:rsidRPr="00547B5E">
        <w:rPr>
          <w:rFonts w:ascii="Arial" w:hAnsi="Arial" w:cs="Arial"/>
          <w:vertAlign w:val="superscript"/>
          <w:lang w:val="fr-CA"/>
        </w:rPr>
        <w:t>2</w:t>
      </w:r>
      <w:r w:rsidR="006206EB" w:rsidRPr="00547B5E">
        <w:rPr>
          <w:rFonts w:ascii="Arial" w:hAnsi="Arial" w:cs="Arial"/>
          <w:lang w:val="fr-CA"/>
        </w:rPr>
        <w:t>, Bruneau J</w:t>
      </w:r>
      <w:r w:rsidR="00547B5E">
        <w:rPr>
          <w:rFonts w:ascii="Arial" w:hAnsi="Arial" w:cs="Arial"/>
          <w:vertAlign w:val="superscript"/>
          <w:lang w:val="fr-CA"/>
        </w:rPr>
        <w:t>2</w:t>
      </w:r>
      <w:r w:rsidR="006206EB" w:rsidRPr="00547B5E">
        <w:rPr>
          <w:rFonts w:ascii="Arial" w:hAnsi="Arial" w:cs="Arial"/>
          <w:vertAlign w:val="superscript"/>
          <w:lang w:val="fr-CA"/>
        </w:rPr>
        <w:t>,5</w:t>
      </w:r>
    </w:p>
    <w:p w:rsidR="006206EB" w:rsidRPr="00547B5E" w:rsidRDefault="006206EB" w:rsidP="00B760C6">
      <w:pPr>
        <w:rPr>
          <w:rFonts w:ascii="Arial" w:hAnsi="Arial" w:cs="Arial"/>
          <w:lang w:val="fr-CA"/>
        </w:rPr>
      </w:pPr>
    </w:p>
    <w:p w:rsidR="00086532" w:rsidRPr="00086532" w:rsidRDefault="006206EB" w:rsidP="00B760C6">
      <w:pPr>
        <w:rPr>
          <w:rFonts w:ascii="Arial" w:hAnsi="Arial" w:cs="Arial"/>
          <w:lang w:val="en-CA"/>
        </w:rPr>
      </w:pPr>
      <w:r w:rsidRPr="00086532">
        <w:rPr>
          <w:rFonts w:ascii="Arial" w:hAnsi="Arial" w:cs="Arial"/>
          <w:vertAlign w:val="superscript"/>
        </w:rPr>
        <w:t>1</w:t>
      </w:r>
      <w:r w:rsidRPr="00086532">
        <w:rPr>
          <w:rFonts w:ascii="Arial" w:hAnsi="Arial" w:cs="Arial"/>
        </w:rPr>
        <w:t>Department of Epidemiology, School of Public Health, Universit</w:t>
      </w:r>
      <w:r w:rsidRPr="00086532">
        <w:rPr>
          <w:rFonts w:ascii="Arial" w:hAnsi="Arial" w:cs="Arial"/>
          <w:lang w:val="en-CA"/>
        </w:rPr>
        <w:t xml:space="preserve">é de Montreal; </w:t>
      </w:r>
      <w:r w:rsidRPr="00086532">
        <w:rPr>
          <w:rFonts w:ascii="Arial" w:hAnsi="Arial" w:cs="Arial"/>
          <w:vertAlign w:val="superscript"/>
          <w:lang w:val="en-CA"/>
        </w:rPr>
        <w:t>2</w:t>
      </w:r>
      <w:r w:rsidR="003149F6">
        <w:rPr>
          <w:rFonts w:ascii="Arial" w:hAnsi="Arial" w:cs="Arial"/>
          <w:lang w:val="en-CA"/>
        </w:rPr>
        <w:t>Research Cent</w:t>
      </w:r>
      <w:r w:rsidRPr="00086532">
        <w:rPr>
          <w:rFonts w:ascii="Arial" w:hAnsi="Arial" w:cs="Arial"/>
          <w:lang w:val="en-CA"/>
        </w:rPr>
        <w:t>r</w:t>
      </w:r>
      <w:r w:rsidR="003149F6">
        <w:rPr>
          <w:rFonts w:ascii="Arial" w:hAnsi="Arial" w:cs="Arial"/>
          <w:lang w:val="en-CA"/>
        </w:rPr>
        <w:t>e</w:t>
      </w:r>
      <w:r w:rsidRPr="00086532">
        <w:rPr>
          <w:rFonts w:ascii="Arial" w:hAnsi="Arial" w:cs="Arial"/>
          <w:lang w:val="en-CA"/>
        </w:rPr>
        <w:t>, Centre Hospitalier de l’</w:t>
      </w:r>
      <w:r w:rsidRPr="00086532">
        <w:rPr>
          <w:rFonts w:ascii="Arial" w:hAnsi="Arial" w:cs="Arial"/>
        </w:rPr>
        <w:t>Universit</w:t>
      </w:r>
      <w:r w:rsidRPr="00086532">
        <w:rPr>
          <w:rFonts w:ascii="Arial" w:hAnsi="Arial" w:cs="Arial"/>
          <w:lang w:val="en-CA"/>
        </w:rPr>
        <w:t xml:space="preserve">é de Montreal; </w:t>
      </w:r>
      <w:r w:rsidRPr="00086532">
        <w:rPr>
          <w:rFonts w:ascii="Arial" w:hAnsi="Arial" w:cs="Arial"/>
          <w:vertAlign w:val="superscript"/>
          <w:lang w:val="en-CA"/>
        </w:rPr>
        <w:t>3</w:t>
      </w:r>
      <w:r w:rsidRPr="00086532">
        <w:rPr>
          <w:rFonts w:ascii="Arial" w:hAnsi="Arial" w:cs="ArialMT"/>
          <w:iCs/>
          <w:szCs w:val="16"/>
        </w:rPr>
        <w:t xml:space="preserve">Department of Psychiatry, Faculty of Medicine, </w:t>
      </w:r>
      <w:r w:rsidRPr="00086532">
        <w:rPr>
          <w:rFonts w:ascii="Arial" w:hAnsi="Arial" w:cs="ArialMT"/>
          <w:iCs/>
          <w:szCs w:val="16"/>
          <w:lang w:val="en-CA"/>
        </w:rPr>
        <w:t xml:space="preserve">Université de Montréal; </w:t>
      </w:r>
      <w:r w:rsidRPr="00086532">
        <w:rPr>
          <w:rFonts w:ascii="Arial" w:hAnsi="Arial" w:cs="ArialMT"/>
          <w:iCs/>
          <w:szCs w:val="16"/>
          <w:vertAlign w:val="superscript"/>
          <w:lang w:val="en-CA"/>
        </w:rPr>
        <w:t>4</w:t>
      </w:r>
      <w:r w:rsidRPr="00086532">
        <w:rPr>
          <w:rFonts w:ascii="Arial" w:hAnsi="Arial" w:cs="ArialMT"/>
          <w:iCs/>
          <w:szCs w:val="16"/>
          <w:lang w:val="en-CA"/>
        </w:rPr>
        <w:t xml:space="preserve">Department </w:t>
      </w:r>
      <w:r w:rsidRPr="00086532">
        <w:rPr>
          <w:rFonts w:ascii="Arial" w:hAnsi="Arial"/>
          <w:lang w:val="en-CA"/>
        </w:rPr>
        <w:t xml:space="preserve">of Family Medicine, Faculty of Medicine, McGill University; </w:t>
      </w:r>
      <w:r w:rsidRPr="00086532">
        <w:rPr>
          <w:rFonts w:ascii="Arial" w:hAnsi="Arial"/>
          <w:vertAlign w:val="superscript"/>
          <w:lang w:val="en-CA"/>
        </w:rPr>
        <w:t>5</w:t>
      </w:r>
      <w:r w:rsidRPr="00086532">
        <w:rPr>
          <w:rFonts w:ascii="Arial" w:hAnsi="Arial" w:cs="ArialMT"/>
          <w:iCs/>
          <w:szCs w:val="16"/>
        </w:rPr>
        <w:t xml:space="preserve">Department of Family and Emergency Medicine, Faculty of Medicine, </w:t>
      </w:r>
      <w:r w:rsidRPr="00086532">
        <w:rPr>
          <w:rFonts w:ascii="Arial" w:hAnsi="Arial" w:cs="ArialMT"/>
          <w:iCs/>
          <w:szCs w:val="16"/>
          <w:lang w:val="en-CA"/>
        </w:rPr>
        <w:t>Université de Montréal</w:t>
      </w:r>
    </w:p>
    <w:p w:rsidR="00086532" w:rsidRPr="00086532" w:rsidRDefault="00086532" w:rsidP="00B760C6">
      <w:pPr>
        <w:rPr>
          <w:rFonts w:ascii="Arial" w:hAnsi="Arial" w:cs="Arial"/>
          <w:lang w:val="en-CA"/>
        </w:rPr>
      </w:pPr>
    </w:p>
    <w:p w:rsidR="00C91A89" w:rsidRDefault="00435EA5" w:rsidP="00B760C6">
      <w:pPr>
        <w:rPr>
          <w:rFonts w:ascii="Arial" w:hAnsi="Arial"/>
        </w:rPr>
      </w:pPr>
      <w:r w:rsidRPr="00086532">
        <w:rPr>
          <w:rFonts w:ascii="Arial" w:hAnsi="Arial" w:cs="Arial"/>
          <w:b/>
        </w:rPr>
        <w:t>Introduction:</w:t>
      </w:r>
      <w:r w:rsidR="00B760C6">
        <w:rPr>
          <w:rFonts w:ascii="Arial" w:hAnsi="Arial" w:cs="Arial"/>
          <w:b/>
        </w:rPr>
        <w:t xml:space="preserve"> </w:t>
      </w:r>
      <w:r w:rsidR="00086532" w:rsidRPr="00086532">
        <w:rPr>
          <w:rFonts w:ascii="Arial" w:hAnsi="Arial"/>
        </w:rPr>
        <w:t xml:space="preserve">It is unclear whether offering hepatitis C virus (HCV) treatment to people who inject drugs (PWID) can positively impact injection drug use behaviours. This study examined changes in injection drug use among recently HCV-infected PWID systematically referred for HCV clinical assessment and treatment and offered targeted health care services, over the course of one year. </w:t>
      </w:r>
    </w:p>
    <w:p w:rsidR="00435EA5" w:rsidRPr="00086532" w:rsidRDefault="00435EA5" w:rsidP="00B760C6">
      <w:pPr>
        <w:rPr>
          <w:rFonts w:ascii="Arial" w:hAnsi="Arial" w:cs="Arial"/>
        </w:rPr>
      </w:pPr>
    </w:p>
    <w:p w:rsidR="00435EA5" w:rsidRPr="00086532" w:rsidRDefault="00435EA5" w:rsidP="00B760C6">
      <w:pPr>
        <w:rPr>
          <w:rFonts w:ascii="Arial" w:hAnsi="Arial" w:cs="Arial"/>
          <w:b/>
        </w:rPr>
      </w:pPr>
      <w:r w:rsidRPr="00086532">
        <w:rPr>
          <w:rFonts w:ascii="Arial" w:hAnsi="Arial" w:cs="Arial"/>
          <w:b/>
        </w:rPr>
        <w:t>Methods:</w:t>
      </w:r>
      <w:r w:rsidR="00B760C6">
        <w:rPr>
          <w:rFonts w:ascii="Arial" w:hAnsi="Arial" w:cs="Arial"/>
          <w:b/>
        </w:rPr>
        <w:t xml:space="preserve"> </w:t>
      </w:r>
      <w:r w:rsidR="00086532" w:rsidRPr="00086532">
        <w:rPr>
          <w:rFonts w:ascii="Arial" w:hAnsi="Arial"/>
        </w:rPr>
        <w:t>The study sample included</w:t>
      </w:r>
      <w:r w:rsidR="00086532" w:rsidRPr="00086532">
        <w:rPr>
          <w:rFonts w:ascii="Arial" w:hAnsi="Arial"/>
          <w:szCs w:val="23"/>
        </w:rPr>
        <w:t xml:space="preserve"> PWID with documented HCV seroconversion recruited and followed-up semi-annually at least twice in IMPACT (2007- 2014), a </w:t>
      </w:r>
      <w:r w:rsidR="00086532" w:rsidRPr="00086532">
        <w:rPr>
          <w:rFonts w:ascii="Arial" w:hAnsi="Arial"/>
        </w:rPr>
        <w:t xml:space="preserve">longitudinal prospective study in Montreal, Canada. Participants with contra-indications to treatment due to </w:t>
      </w:r>
      <w:bookmarkStart w:id="0" w:name="_GoBack"/>
      <w:bookmarkEnd w:id="0"/>
      <w:r w:rsidR="00086532" w:rsidRPr="00086532">
        <w:rPr>
          <w:rFonts w:ascii="Arial" w:hAnsi="Arial"/>
        </w:rPr>
        <w:t xml:space="preserve">severe physical or psychiatric co-morbidity were offered targeted health care services. </w:t>
      </w:r>
      <w:proofErr w:type="spellStart"/>
      <w:r w:rsidR="00086532" w:rsidRPr="00086532">
        <w:rPr>
          <w:rFonts w:ascii="Arial" w:hAnsi="Arial"/>
        </w:rPr>
        <w:t>Pegylated</w:t>
      </w:r>
      <w:proofErr w:type="spellEnd"/>
      <w:r w:rsidR="00086532" w:rsidRPr="00086532">
        <w:rPr>
          <w:rFonts w:ascii="Arial" w:hAnsi="Arial"/>
          <w:szCs w:val="23"/>
        </w:rPr>
        <w:t xml:space="preserve"> interferon-alpha (12–24weeks) was offered to all other participants </w:t>
      </w:r>
      <w:r w:rsidR="00086532" w:rsidRPr="00086532">
        <w:rPr>
          <w:rFonts w:ascii="Arial" w:hAnsi="Arial"/>
        </w:rPr>
        <w:t>who did not spontaneously resolve their infection. At each study visit, data were collected on socio-demographic factors, drug use patterns and health care services use. Logistic regression was used to assess changes in injection drug use at one-year follow-up.</w:t>
      </w:r>
    </w:p>
    <w:p w:rsidR="00435EA5" w:rsidRPr="00086532" w:rsidRDefault="00435EA5" w:rsidP="00B760C6">
      <w:pPr>
        <w:rPr>
          <w:rFonts w:ascii="Arial" w:hAnsi="Arial" w:cs="Arial"/>
        </w:rPr>
      </w:pPr>
    </w:p>
    <w:p w:rsidR="00C91A89" w:rsidRDefault="00435EA5" w:rsidP="00B760C6">
      <w:pPr>
        <w:rPr>
          <w:rFonts w:ascii="Arial" w:hAnsi="Arial"/>
        </w:rPr>
      </w:pPr>
      <w:r w:rsidRPr="00086532">
        <w:rPr>
          <w:rFonts w:ascii="Arial" w:hAnsi="Arial" w:cs="Arial"/>
          <w:b/>
        </w:rPr>
        <w:t>Results:</w:t>
      </w:r>
      <w:r w:rsidR="00B760C6">
        <w:rPr>
          <w:rFonts w:ascii="Arial" w:hAnsi="Arial" w:cs="Arial"/>
          <w:b/>
        </w:rPr>
        <w:t xml:space="preserve"> </w:t>
      </w:r>
      <w:r w:rsidR="00086532" w:rsidRPr="00086532">
        <w:rPr>
          <w:rFonts w:ascii="Arial" w:hAnsi="Arial"/>
        </w:rPr>
        <w:t>Of the 68 eligible participants (mean age: 35.6; 75.0% male), 2</w:t>
      </w:r>
      <w:r w:rsidR="00442628">
        <w:rPr>
          <w:rFonts w:ascii="Arial" w:hAnsi="Arial"/>
        </w:rPr>
        <w:t>6.5% received treatment [(RT), S</w:t>
      </w:r>
      <w:r w:rsidR="00086532" w:rsidRPr="00086532">
        <w:rPr>
          <w:rFonts w:ascii="Arial" w:hAnsi="Arial"/>
        </w:rPr>
        <w:t>ustained virologic respons</w:t>
      </w:r>
      <w:r w:rsidR="001514BE">
        <w:rPr>
          <w:rFonts w:ascii="Arial" w:hAnsi="Arial"/>
        </w:rPr>
        <w:t>e: 61.1%], 25% spontaneously res</w:t>
      </w:r>
      <w:r w:rsidR="00086532" w:rsidRPr="00086532">
        <w:rPr>
          <w:rFonts w:ascii="Arial" w:hAnsi="Arial"/>
        </w:rPr>
        <w:t xml:space="preserve">olved their infection (SR), 13.2% had a contra-indication (CI) and 35.3% refused (R). The R group was less likely to report regular medical care during follow-up relative to the other three groups (p&lt;0.001). In multivariate analyses adjusting for age, gender and injection drug use at baseline, the RT [Adjusted odds ratio (AOR): 0.21; 95%Confidence interval (CI): 0.04, 1.05)], SR (AOR: 0.21; 95%CI: 0.04, 1.07), and CI (AOR: 0.14; 95%CI: 0.02, 0.95) groups were less likely to report injection drug use compared to the R group at follow-up. </w:t>
      </w:r>
    </w:p>
    <w:p w:rsidR="00435EA5" w:rsidRPr="00086532" w:rsidRDefault="00435EA5" w:rsidP="00B760C6">
      <w:pPr>
        <w:rPr>
          <w:rFonts w:ascii="Arial" w:hAnsi="Arial" w:cs="Arial"/>
        </w:rPr>
      </w:pPr>
    </w:p>
    <w:p w:rsidR="00086532" w:rsidRPr="00086532" w:rsidRDefault="00435EA5" w:rsidP="00B760C6">
      <w:pPr>
        <w:rPr>
          <w:rFonts w:ascii="Arial" w:hAnsi="Arial"/>
        </w:rPr>
      </w:pPr>
      <w:r w:rsidRPr="00086532">
        <w:rPr>
          <w:rFonts w:ascii="Arial" w:hAnsi="Arial" w:cs="Arial"/>
          <w:b/>
        </w:rPr>
        <w:t>Conclusion:</w:t>
      </w:r>
      <w:r w:rsidR="00B760C6">
        <w:rPr>
          <w:rFonts w:ascii="Arial" w:hAnsi="Arial" w:cs="Arial"/>
          <w:b/>
        </w:rPr>
        <w:t xml:space="preserve"> </w:t>
      </w:r>
      <w:r w:rsidR="00086532" w:rsidRPr="00086532">
        <w:rPr>
          <w:rFonts w:ascii="Arial" w:hAnsi="Arial"/>
        </w:rPr>
        <w:t>PWID who received treatment, spontaneously resolved their infection or presented with a treatment contra-indication reported reduced injection drug use at follow-up relative to those who refused therapy. Greater exposure to regular medical care during follow-up could partially explain these changes.</w:t>
      </w:r>
    </w:p>
    <w:p w:rsidR="00435EA5" w:rsidRPr="00086532" w:rsidRDefault="00435EA5" w:rsidP="00B760C6">
      <w:pPr>
        <w:rPr>
          <w:rFonts w:ascii="Arial" w:hAnsi="Arial" w:cs="Arial"/>
        </w:rPr>
      </w:pPr>
    </w:p>
    <w:p w:rsidR="00435EA5" w:rsidRPr="00B760C6" w:rsidRDefault="00D755F5" w:rsidP="00B760C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86532">
        <w:rPr>
          <w:rFonts w:ascii="Arial" w:hAnsi="Arial" w:cs="Arial"/>
          <w:b/>
          <w:color w:val="000000"/>
        </w:rPr>
        <w:t>Disclosure of Interest Statement:</w:t>
      </w:r>
      <w:r w:rsidR="00C91A89">
        <w:rPr>
          <w:rFonts w:ascii="Arial" w:hAnsi="Arial" w:cs="Arial"/>
          <w:b/>
          <w:color w:val="000000"/>
        </w:rPr>
        <w:t xml:space="preserve"> </w:t>
      </w:r>
      <w:r w:rsidR="00B760C6">
        <w:rPr>
          <w:rFonts w:ascii="Arial" w:hAnsi="Arial" w:cs="Arial"/>
          <w:color w:val="000000"/>
        </w:rPr>
        <w:t>N</w:t>
      </w:r>
      <w:r w:rsidR="004A789A" w:rsidRPr="00B760C6">
        <w:rPr>
          <w:rFonts w:ascii="Arial" w:hAnsi="Arial" w:cs="Arial"/>
          <w:color w:val="000000"/>
        </w:rPr>
        <w:t xml:space="preserve">othing to declare. </w:t>
      </w:r>
    </w:p>
    <w:sectPr w:rsidR="00435EA5" w:rsidRPr="00B760C6" w:rsidSect="00B456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84" w:rsidRDefault="00613C84" w:rsidP="006303EA">
      <w:r>
        <w:separator/>
      </w:r>
    </w:p>
  </w:endnote>
  <w:endnote w:type="continuationSeparator" w:id="0">
    <w:p w:rsidR="00613C84" w:rsidRDefault="00613C84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84" w:rsidRDefault="00613C84" w:rsidP="006303EA">
      <w:r>
        <w:separator/>
      </w:r>
    </w:p>
  </w:footnote>
  <w:footnote w:type="continuationSeparator" w:id="0">
    <w:p w:rsidR="00613C84" w:rsidRDefault="00613C84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1F" w:rsidRDefault="00651F1F" w:rsidP="006303EA">
    <w:pPr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449"/>
    <w:rsid w:val="00027CE9"/>
    <w:rsid w:val="00032DD3"/>
    <w:rsid w:val="0004301C"/>
    <w:rsid w:val="00086532"/>
    <w:rsid w:val="000A00E5"/>
    <w:rsid w:val="001514BE"/>
    <w:rsid w:val="001731BA"/>
    <w:rsid w:val="00176FC0"/>
    <w:rsid w:val="00254C5A"/>
    <w:rsid w:val="003149F6"/>
    <w:rsid w:val="00435EA5"/>
    <w:rsid w:val="00442628"/>
    <w:rsid w:val="004A789A"/>
    <w:rsid w:val="00547B5E"/>
    <w:rsid w:val="00613C84"/>
    <w:rsid w:val="006206EB"/>
    <w:rsid w:val="006303EA"/>
    <w:rsid w:val="00651F1F"/>
    <w:rsid w:val="006D4409"/>
    <w:rsid w:val="00753449"/>
    <w:rsid w:val="00882A4D"/>
    <w:rsid w:val="00AB7AFB"/>
    <w:rsid w:val="00B32CC1"/>
    <w:rsid w:val="00B45670"/>
    <w:rsid w:val="00B760C6"/>
    <w:rsid w:val="00C134AA"/>
    <w:rsid w:val="00C30437"/>
    <w:rsid w:val="00C53098"/>
    <w:rsid w:val="00C91A89"/>
    <w:rsid w:val="00D755F5"/>
    <w:rsid w:val="00F04EC5"/>
    <w:rsid w:val="00FA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45E5-90D0-446E-8F66-16B0B4F8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ASHM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5</cp:revision>
  <cp:lastPrinted>2015-06-19T20:43:00Z</cp:lastPrinted>
  <dcterms:created xsi:type="dcterms:W3CDTF">2015-06-19T21:21:00Z</dcterms:created>
  <dcterms:modified xsi:type="dcterms:W3CDTF">2015-06-23T01:21:00Z</dcterms:modified>
</cp:coreProperties>
</file>