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FA" w:rsidRPr="003C406F" w:rsidRDefault="003C406F" w:rsidP="003C406F">
      <w:pPr>
        <w:spacing w:after="0" w:line="240" w:lineRule="auto"/>
        <w:rPr>
          <w:rFonts w:ascii="Arial" w:hAnsi="Arial" w:cs="Arial"/>
          <w:b/>
          <w:sz w:val="24"/>
          <w:szCs w:val="24"/>
        </w:rPr>
      </w:pPr>
      <w:bookmarkStart w:id="0" w:name="_GoBack"/>
      <w:r w:rsidRPr="003C406F">
        <w:rPr>
          <w:rFonts w:ascii="Arial" w:hAnsi="Arial" w:cs="Arial"/>
          <w:b/>
          <w:sz w:val="24"/>
          <w:szCs w:val="24"/>
        </w:rPr>
        <w:t>THE CHALLENGE TO ENGAGE THE WHOLE PATIENT IN THE ERA OF DIRECTLY ACTING ANTIVIRAL (DAA) THERAPY FOR HEPATITIS C VIRUS (HCV) INFECTIONS</w:t>
      </w:r>
    </w:p>
    <w:p w:rsidR="003C406F" w:rsidRPr="003C406F" w:rsidRDefault="003C406F" w:rsidP="003C406F">
      <w:pPr>
        <w:spacing w:after="0" w:line="240" w:lineRule="auto"/>
        <w:rPr>
          <w:rFonts w:ascii="Arial" w:hAnsi="Arial" w:cs="Arial"/>
          <w:b/>
          <w:sz w:val="24"/>
          <w:szCs w:val="24"/>
        </w:rPr>
      </w:pPr>
    </w:p>
    <w:p w:rsidR="006977FA" w:rsidRPr="003C406F" w:rsidRDefault="006977FA" w:rsidP="003C406F">
      <w:pPr>
        <w:spacing w:after="0" w:line="240" w:lineRule="auto"/>
        <w:rPr>
          <w:rFonts w:ascii="Arial" w:hAnsi="Arial" w:cs="Arial"/>
          <w:sz w:val="24"/>
          <w:szCs w:val="24"/>
        </w:rPr>
      </w:pPr>
      <w:r w:rsidRPr="003C406F">
        <w:rPr>
          <w:rFonts w:ascii="Arial" w:hAnsi="Arial" w:cs="Arial"/>
          <w:sz w:val="24"/>
          <w:szCs w:val="24"/>
        </w:rPr>
        <w:t xml:space="preserve">Macphail GLP </w:t>
      </w:r>
      <w:r w:rsidRPr="003C406F">
        <w:rPr>
          <w:rFonts w:ascii="Arial" w:hAnsi="Arial" w:cs="Arial"/>
          <w:sz w:val="24"/>
          <w:szCs w:val="24"/>
          <w:vertAlign w:val="superscript"/>
        </w:rPr>
        <w:t>1</w:t>
      </w:r>
      <w:proofErr w:type="gramStart"/>
      <w:r w:rsidRPr="003C406F">
        <w:rPr>
          <w:rFonts w:ascii="Arial" w:hAnsi="Arial" w:cs="Arial"/>
          <w:sz w:val="24"/>
          <w:szCs w:val="24"/>
          <w:vertAlign w:val="superscript"/>
        </w:rPr>
        <w:t>,2</w:t>
      </w:r>
      <w:proofErr w:type="gramEnd"/>
      <w:r w:rsidRPr="003C406F">
        <w:rPr>
          <w:rFonts w:ascii="Arial" w:hAnsi="Arial" w:cs="Arial"/>
          <w:sz w:val="24"/>
          <w:szCs w:val="24"/>
        </w:rPr>
        <w:t xml:space="preserve">, </w:t>
      </w:r>
      <w:r w:rsidRPr="003C406F">
        <w:rPr>
          <w:rFonts w:ascii="Arial" w:hAnsi="Arial" w:cs="Arial"/>
          <w:sz w:val="24"/>
          <w:szCs w:val="24"/>
          <w:u w:val="single"/>
        </w:rPr>
        <w:t>Watson L</w:t>
      </w:r>
      <w:r w:rsidR="00E116CC" w:rsidRPr="003C406F">
        <w:rPr>
          <w:rFonts w:ascii="Arial" w:hAnsi="Arial" w:cs="Arial"/>
          <w:sz w:val="24"/>
          <w:szCs w:val="24"/>
          <w:u w:val="single"/>
        </w:rPr>
        <w:t>J</w:t>
      </w:r>
      <w:r w:rsidRPr="003C406F">
        <w:rPr>
          <w:rFonts w:ascii="Arial" w:hAnsi="Arial" w:cs="Arial"/>
          <w:sz w:val="24"/>
          <w:szCs w:val="24"/>
          <w:u w:val="single"/>
          <w:vertAlign w:val="superscript"/>
        </w:rPr>
        <w:t>2</w:t>
      </w:r>
      <w:r w:rsidRPr="003C406F">
        <w:rPr>
          <w:rFonts w:ascii="Arial" w:hAnsi="Arial" w:cs="Arial"/>
          <w:sz w:val="24"/>
          <w:szCs w:val="24"/>
        </w:rPr>
        <w:t>, Edwards R</w:t>
      </w:r>
      <w:r w:rsidR="00287495" w:rsidRPr="003C406F">
        <w:rPr>
          <w:rFonts w:ascii="Arial" w:hAnsi="Arial" w:cs="Arial"/>
          <w:sz w:val="24"/>
          <w:szCs w:val="24"/>
        </w:rPr>
        <w:t>L</w:t>
      </w:r>
      <w:r w:rsidRPr="003C406F">
        <w:rPr>
          <w:rFonts w:ascii="Arial" w:hAnsi="Arial" w:cs="Arial"/>
          <w:sz w:val="24"/>
          <w:szCs w:val="24"/>
          <w:vertAlign w:val="superscript"/>
        </w:rPr>
        <w:t>2</w:t>
      </w:r>
    </w:p>
    <w:p w:rsidR="006977FA" w:rsidRPr="003C406F" w:rsidRDefault="006977FA" w:rsidP="003C406F">
      <w:pPr>
        <w:spacing w:after="0" w:line="240" w:lineRule="auto"/>
        <w:rPr>
          <w:rFonts w:ascii="Arial" w:hAnsi="Arial" w:cs="Arial"/>
          <w:sz w:val="24"/>
          <w:szCs w:val="24"/>
        </w:rPr>
      </w:pPr>
      <w:r w:rsidRPr="003C406F">
        <w:rPr>
          <w:rFonts w:ascii="Arial" w:hAnsi="Arial" w:cs="Arial"/>
          <w:sz w:val="24"/>
          <w:szCs w:val="24"/>
        </w:rPr>
        <w:t>(1) Division of Infectious Diseases, University of Calgary; (2) CUPS, Calgary, Alberta, Canada</w:t>
      </w:r>
    </w:p>
    <w:p w:rsidR="003C406F" w:rsidRPr="003C406F" w:rsidRDefault="003C406F" w:rsidP="003C406F">
      <w:pPr>
        <w:spacing w:after="0" w:line="240" w:lineRule="auto"/>
        <w:rPr>
          <w:rFonts w:ascii="Arial" w:hAnsi="Arial" w:cs="Arial"/>
          <w:sz w:val="24"/>
          <w:szCs w:val="24"/>
        </w:rPr>
      </w:pPr>
    </w:p>
    <w:p w:rsidR="006977FA" w:rsidRPr="003C406F" w:rsidRDefault="006977FA" w:rsidP="003C406F">
      <w:pPr>
        <w:spacing w:after="0" w:line="240" w:lineRule="auto"/>
        <w:rPr>
          <w:rFonts w:ascii="Arial" w:hAnsi="Arial" w:cs="Arial"/>
          <w:sz w:val="24"/>
          <w:szCs w:val="24"/>
        </w:rPr>
      </w:pPr>
      <w:r w:rsidRPr="003C406F">
        <w:rPr>
          <w:rFonts w:ascii="Arial" w:hAnsi="Arial" w:cs="Arial"/>
          <w:b/>
          <w:sz w:val="24"/>
          <w:szCs w:val="24"/>
        </w:rPr>
        <w:t>Background</w:t>
      </w:r>
      <w:r w:rsidRPr="003C406F">
        <w:rPr>
          <w:rFonts w:ascii="Arial" w:hAnsi="Arial" w:cs="Arial"/>
          <w:sz w:val="24"/>
          <w:szCs w:val="24"/>
        </w:rPr>
        <w:t>:</w:t>
      </w:r>
      <w:r w:rsidR="003C406F" w:rsidRPr="003C406F">
        <w:rPr>
          <w:rFonts w:ascii="Arial" w:hAnsi="Arial" w:cs="Arial"/>
          <w:sz w:val="24"/>
          <w:szCs w:val="24"/>
        </w:rPr>
        <w:t xml:space="preserve"> </w:t>
      </w:r>
      <w:r w:rsidRPr="003C406F">
        <w:rPr>
          <w:rFonts w:ascii="Arial" w:hAnsi="Arial" w:cs="Arial"/>
          <w:sz w:val="24"/>
          <w:szCs w:val="24"/>
        </w:rPr>
        <w:t>Historically, the myriad of side effects of interf</w:t>
      </w:r>
      <w:r w:rsidR="00E116CC" w:rsidRPr="003C406F">
        <w:rPr>
          <w:rFonts w:ascii="Arial" w:hAnsi="Arial" w:cs="Arial"/>
          <w:sz w:val="24"/>
          <w:szCs w:val="24"/>
        </w:rPr>
        <w:t>eron-based HCV therapy has been managed by</w:t>
      </w:r>
      <w:r w:rsidRPr="003C406F">
        <w:rPr>
          <w:rFonts w:ascii="Arial" w:hAnsi="Arial" w:cs="Arial"/>
          <w:sz w:val="24"/>
          <w:szCs w:val="24"/>
        </w:rPr>
        <w:t xml:space="preserve"> a multi-disciplinary team</w:t>
      </w:r>
      <w:r w:rsidR="00827F62" w:rsidRPr="003C406F">
        <w:rPr>
          <w:rFonts w:ascii="Arial" w:hAnsi="Arial" w:cs="Arial"/>
          <w:sz w:val="24"/>
          <w:szCs w:val="24"/>
        </w:rPr>
        <w:t xml:space="preserve"> </w:t>
      </w:r>
      <w:r w:rsidR="00E116CC" w:rsidRPr="003C406F">
        <w:rPr>
          <w:rFonts w:ascii="Arial" w:hAnsi="Arial" w:cs="Arial"/>
          <w:sz w:val="24"/>
          <w:szCs w:val="24"/>
        </w:rPr>
        <w:t>for</w:t>
      </w:r>
      <w:r w:rsidR="00827F62" w:rsidRPr="003C406F">
        <w:rPr>
          <w:rFonts w:ascii="Arial" w:hAnsi="Arial" w:cs="Arial"/>
          <w:sz w:val="24"/>
          <w:szCs w:val="24"/>
        </w:rPr>
        <w:t xml:space="preserve"> </w:t>
      </w:r>
      <w:r w:rsidR="00E116CC" w:rsidRPr="003C406F">
        <w:rPr>
          <w:rFonts w:ascii="Arial" w:hAnsi="Arial" w:cs="Arial"/>
          <w:sz w:val="24"/>
          <w:szCs w:val="24"/>
        </w:rPr>
        <w:t>our marginalized population</w:t>
      </w:r>
      <w:r w:rsidRPr="003C406F">
        <w:rPr>
          <w:rFonts w:ascii="Arial" w:hAnsi="Arial" w:cs="Arial"/>
          <w:sz w:val="24"/>
          <w:szCs w:val="24"/>
        </w:rPr>
        <w:t xml:space="preserve">. DAA therapy has significantly less side effects and higher sustained </w:t>
      </w:r>
      <w:proofErr w:type="spellStart"/>
      <w:r w:rsidRPr="003C406F">
        <w:rPr>
          <w:rFonts w:ascii="Arial" w:hAnsi="Arial" w:cs="Arial"/>
          <w:sz w:val="24"/>
          <w:szCs w:val="24"/>
        </w:rPr>
        <w:t>virologic</w:t>
      </w:r>
      <w:proofErr w:type="spellEnd"/>
      <w:r w:rsidRPr="003C406F">
        <w:rPr>
          <w:rFonts w:ascii="Arial" w:hAnsi="Arial" w:cs="Arial"/>
          <w:sz w:val="24"/>
          <w:szCs w:val="24"/>
        </w:rPr>
        <w:t xml:space="preserve"> response (SVR) rates. How</w:t>
      </w:r>
      <w:r w:rsidR="00E116CC" w:rsidRPr="003C406F">
        <w:rPr>
          <w:rFonts w:ascii="Arial" w:hAnsi="Arial" w:cs="Arial"/>
          <w:sz w:val="24"/>
          <w:szCs w:val="24"/>
        </w:rPr>
        <w:t>ever, there is a real potential</w:t>
      </w:r>
      <w:r w:rsidRPr="003C406F">
        <w:rPr>
          <w:rFonts w:ascii="Arial" w:hAnsi="Arial" w:cs="Arial"/>
          <w:sz w:val="24"/>
          <w:szCs w:val="24"/>
        </w:rPr>
        <w:t xml:space="preserve"> to </w:t>
      </w:r>
      <w:r w:rsidR="00E116CC" w:rsidRPr="003C406F">
        <w:rPr>
          <w:rFonts w:ascii="Arial" w:hAnsi="Arial" w:cs="Arial"/>
          <w:sz w:val="24"/>
          <w:szCs w:val="24"/>
        </w:rPr>
        <w:t xml:space="preserve">lessen the gains in </w:t>
      </w:r>
      <w:r w:rsidRPr="003C406F">
        <w:rPr>
          <w:rFonts w:ascii="Arial" w:hAnsi="Arial" w:cs="Arial"/>
          <w:sz w:val="24"/>
          <w:szCs w:val="24"/>
        </w:rPr>
        <w:t>overall personal well</w:t>
      </w:r>
      <w:r w:rsidR="00827F62" w:rsidRPr="003C406F">
        <w:rPr>
          <w:rFonts w:ascii="Arial" w:hAnsi="Arial" w:cs="Arial"/>
          <w:sz w:val="24"/>
          <w:szCs w:val="24"/>
        </w:rPr>
        <w:t>-</w:t>
      </w:r>
      <w:r w:rsidRPr="003C406F">
        <w:rPr>
          <w:rFonts w:ascii="Arial" w:hAnsi="Arial" w:cs="Arial"/>
          <w:sz w:val="24"/>
          <w:szCs w:val="24"/>
        </w:rPr>
        <w:t xml:space="preserve">being of patients with this change in paradigm, unless deliberate </w:t>
      </w:r>
      <w:r w:rsidR="00827F62" w:rsidRPr="003C406F">
        <w:rPr>
          <w:rFonts w:ascii="Arial" w:hAnsi="Arial" w:cs="Arial"/>
          <w:sz w:val="24"/>
          <w:szCs w:val="24"/>
        </w:rPr>
        <w:t>steps are taken.</w:t>
      </w:r>
    </w:p>
    <w:p w:rsidR="003C406F" w:rsidRPr="003C406F" w:rsidRDefault="003C406F" w:rsidP="003C406F">
      <w:pPr>
        <w:spacing w:after="0" w:line="240" w:lineRule="auto"/>
        <w:rPr>
          <w:rFonts w:ascii="Arial" w:hAnsi="Arial" w:cs="Arial"/>
          <w:sz w:val="24"/>
          <w:szCs w:val="24"/>
        </w:rPr>
      </w:pPr>
    </w:p>
    <w:p w:rsidR="0078523E" w:rsidRPr="003C406F" w:rsidRDefault="006977FA" w:rsidP="003C406F">
      <w:pPr>
        <w:spacing w:after="0" w:line="240" w:lineRule="auto"/>
        <w:rPr>
          <w:rFonts w:ascii="Arial" w:hAnsi="Arial" w:cs="Arial"/>
          <w:sz w:val="24"/>
          <w:szCs w:val="24"/>
        </w:rPr>
      </w:pPr>
      <w:r w:rsidRPr="003C406F">
        <w:rPr>
          <w:rFonts w:ascii="Arial" w:hAnsi="Arial" w:cs="Arial"/>
          <w:b/>
          <w:sz w:val="24"/>
          <w:szCs w:val="24"/>
        </w:rPr>
        <w:t>Methods</w:t>
      </w:r>
      <w:r w:rsidRPr="003C406F">
        <w:rPr>
          <w:rFonts w:ascii="Arial" w:hAnsi="Arial" w:cs="Arial"/>
          <w:sz w:val="24"/>
          <w:szCs w:val="24"/>
        </w:rPr>
        <w:t>:</w:t>
      </w:r>
      <w:r w:rsidR="003C406F" w:rsidRPr="003C406F">
        <w:rPr>
          <w:rFonts w:ascii="Arial" w:hAnsi="Arial" w:cs="Arial"/>
          <w:sz w:val="24"/>
          <w:szCs w:val="24"/>
        </w:rPr>
        <w:t xml:space="preserve"> </w:t>
      </w:r>
      <w:r w:rsidR="00827F62" w:rsidRPr="003C406F">
        <w:rPr>
          <w:rFonts w:ascii="Arial" w:hAnsi="Arial" w:cs="Arial"/>
          <w:sz w:val="24"/>
          <w:szCs w:val="24"/>
        </w:rPr>
        <w:t>For fifteen years, our HCV program</w:t>
      </w:r>
      <w:r w:rsidR="00287495" w:rsidRPr="003C406F">
        <w:rPr>
          <w:rFonts w:ascii="Arial" w:hAnsi="Arial" w:cs="Arial"/>
          <w:sz w:val="24"/>
          <w:szCs w:val="24"/>
        </w:rPr>
        <w:t xml:space="preserve"> at CUPS</w:t>
      </w:r>
      <w:r w:rsidR="00827F62" w:rsidRPr="003C406F">
        <w:rPr>
          <w:rFonts w:ascii="Arial" w:hAnsi="Arial" w:cs="Arial"/>
          <w:sz w:val="24"/>
          <w:szCs w:val="24"/>
        </w:rPr>
        <w:t xml:space="preserve"> has linked </w:t>
      </w:r>
      <w:r w:rsidR="00287495" w:rsidRPr="003C406F">
        <w:rPr>
          <w:rFonts w:ascii="Arial" w:hAnsi="Arial" w:cs="Arial"/>
          <w:sz w:val="24"/>
          <w:szCs w:val="24"/>
        </w:rPr>
        <w:t>patients</w:t>
      </w:r>
      <w:r w:rsidR="00827F62" w:rsidRPr="003C406F">
        <w:rPr>
          <w:rFonts w:ascii="Arial" w:hAnsi="Arial" w:cs="Arial"/>
          <w:sz w:val="24"/>
          <w:szCs w:val="24"/>
        </w:rPr>
        <w:t xml:space="preserve"> with housing, mental health s</w:t>
      </w:r>
      <w:r w:rsidR="00287495" w:rsidRPr="003C406F">
        <w:rPr>
          <w:rFonts w:ascii="Arial" w:hAnsi="Arial" w:cs="Arial"/>
          <w:sz w:val="24"/>
          <w:szCs w:val="24"/>
        </w:rPr>
        <w:t>ervices</w:t>
      </w:r>
      <w:r w:rsidR="00827F62" w:rsidRPr="003C406F">
        <w:rPr>
          <w:rFonts w:ascii="Arial" w:hAnsi="Arial" w:cs="Arial"/>
          <w:sz w:val="24"/>
          <w:szCs w:val="24"/>
        </w:rPr>
        <w:t>, addictions counselling</w:t>
      </w:r>
      <w:r w:rsidR="00E116CC" w:rsidRPr="003C406F">
        <w:rPr>
          <w:rFonts w:ascii="Arial" w:hAnsi="Arial" w:cs="Arial"/>
          <w:sz w:val="24"/>
          <w:szCs w:val="24"/>
        </w:rPr>
        <w:t>, a</w:t>
      </w:r>
      <w:r w:rsidR="00287495" w:rsidRPr="003C406F">
        <w:rPr>
          <w:rFonts w:ascii="Arial" w:hAnsi="Arial" w:cs="Arial"/>
          <w:sz w:val="24"/>
          <w:szCs w:val="24"/>
        </w:rPr>
        <w:t>nd</w:t>
      </w:r>
      <w:r w:rsidR="00E116CC" w:rsidRPr="003C406F">
        <w:rPr>
          <w:rFonts w:ascii="Arial" w:hAnsi="Arial" w:cs="Arial"/>
          <w:sz w:val="24"/>
          <w:szCs w:val="24"/>
        </w:rPr>
        <w:t xml:space="preserve"> ongoing nursing support</w:t>
      </w:r>
      <w:r w:rsidR="00827F62" w:rsidRPr="003C406F">
        <w:rPr>
          <w:rFonts w:ascii="Arial" w:hAnsi="Arial" w:cs="Arial"/>
          <w:sz w:val="24"/>
          <w:szCs w:val="24"/>
        </w:rPr>
        <w:t xml:space="preserve"> in order to facilitate their ability to tolerate HCV treatment. SVR rates </w:t>
      </w:r>
      <w:r w:rsidR="00536A96" w:rsidRPr="003C406F">
        <w:rPr>
          <w:rFonts w:ascii="Arial" w:hAnsi="Arial" w:cs="Arial"/>
          <w:sz w:val="24"/>
          <w:szCs w:val="24"/>
        </w:rPr>
        <w:t xml:space="preserve">are </w:t>
      </w:r>
      <w:r w:rsidR="00827F62" w:rsidRPr="003C406F">
        <w:rPr>
          <w:rFonts w:ascii="Arial" w:hAnsi="Arial" w:cs="Arial"/>
          <w:sz w:val="24"/>
          <w:szCs w:val="24"/>
        </w:rPr>
        <w:t>comparable to</w:t>
      </w:r>
      <w:r w:rsidR="00536A96" w:rsidRPr="003C406F">
        <w:rPr>
          <w:rFonts w:ascii="Arial" w:hAnsi="Arial" w:cs="Arial"/>
          <w:sz w:val="24"/>
          <w:szCs w:val="24"/>
        </w:rPr>
        <w:t xml:space="preserve"> those in registration trials. M</w:t>
      </w:r>
      <w:r w:rsidR="00E116CC" w:rsidRPr="003C406F">
        <w:rPr>
          <w:rFonts w:ascii="Arial" w:hAnsi="Arial" w:cs="Arial"/>
          <w:sz w:val="24"/>
          <w:szCs w:val="24"/>
        </w:rPr>
        <w:t>edication adherence</w:t>
      </w:r>
      <w:r w:rsidR="00827F62" w:rsidRPr="003C406F">
        <w:rPr>
          <w:rFonts w:ascii="Arial" w:hAnsi="Arial" w:cs="Arial"/>
          <w:sz w:val="24"/>
          <w:szCs w:val="24"/>
        </w:rPr>
        <w:t xml:space="preserve"> is facilitated markedly by patient</w:t>
      </w:r>
      <w:r w:rsidR="00287495" w:rsidRPr="003C406F">
        <w:rPr>
          <w:rFonts w:ascii="Arial" w:hAnsi="Arial" w:cs="Arial"/>
          <w:sz w:val="24"/>
          <w:szCs w:val="24"/>
        </w:rPr>
        <w:t xml:space="preserve"> </w:t>
      </w:r>
      <w:proofErr w:type="gramStart"/>
      <w:r w:rsidR="00287495" w:rsidRPr="003C406F">
        <w:rPr>
          <w:rFonts w:ascii="Arial" w:hAnsi="Arial" w:cs="Arial"/>
          <w:sz w:val="24"/>
          <w:szCs w:val="24"/>
        </w:rPr>
        <w:t>engagement</w:t>
      </w:r>
      <w:r w:rsidR="00827F62" w:rsidRPr="003C406F">
        <w:rPr>
          <w:rFonts w:ascii="Arial" w:hAnsi="Arial" w:cs="Arial"/>
          <w:sz w:val="24"/>
          <w:szCs w:val="24"/>
        </w:rPr>
        <w:t xml:space="preserve"> </w:t>
      </w:r>
      <w:r w:rsidR="00287495" w:rsidRPr="003C406F">
        <w:rPr>
          <w:rFonts w:ascii="Arial" w:hAnsi="Arial" w:cs="Arial"/>
          <w:sz w:val="24"/>
          <w:szCs w:val="24"/>
        </w:rPr>
        <w:t>.</w:t>
      </w:r>
      <w:proofErr w:type="gramEnd"/>
      <w:r w:rsidR="0078523E" w:rsidRPr="003C406F">
        <w:rPr>
          <w:rFonts w:ascii="Arial" w:hAnsi="Arial" w:cs="Arial"/>
          <w:sz w:val="24"/>
          <w:szCs w:val="24"/>
        </w:rPr>
        <w:t xml:space="preserve"> </w:t>
      </w:r>
      <w:r w:rsidR="00827F62" w:rsidRPr="003C406F">
        <w:rPr>
          <w:rFonts w:ascii="Arial" w:hAnsi="Arial" w:cs="Arial"/>
          <w:sz w:val="24"/>
          <w:szCs w:val="24"/>
        </w:rPr>
        <w:t xml:space="preserve">Our patients can </w:t>
      </w:r>
      <w:r w:rsidR="00287495" w:rsidRPr="003C406F">
        <w:rPr>
          <w:rFonts w:ascii="Arial" w:hAnsi="Arial" w:cs="Arial"/>
          <w:sz w:val="24"/>
          <w:szCs w:val="24"/>
        </w:rPr>
        <w:t xml:space="preserve">self-refer. The nurse can be seen on a walk-in basis. The infectious diseases specialist is on-site. </w:t>
      </w:r>
    </w:p>
    <w:p w:rsidR="003C406F" w:rsidRPr="003C406F" w:rsidRDefault="003C406F" w:rsidP="003C406F">
      <w:pPr>
        <w:spacing w:after="0" w:line="240" w:lineRule="auto"/>
        <w:rPr>
          <w:rFonts w:ascii="Arial" w:hAnsi="Arial" w:cs="Arial"/>
          <w:sz w:val="24"/>
          <w:szCs w:val="24"/>
        </w:rPr>
      </w:pPr>
    </w:p>
    <w:p w:rsidR="00E116CC" w:rsidRPr="003C406F" w:rsidRDefault="0078523E" w:rsidP="003C406F">
      <w:pPr>
        <w:spacing w:after="0" w:line="240" w:lineRule="auto"/>
        <w:rPr>
          <w:rFonts w:ascii="Arial" w:hAnsi="Arial" w:cs="Arial"/>
          <w:sz w:val="24"/>
          <w:szCs w:val="24"/>
        </w:rPr>
      </w:pPr>
      <w:r w:rsidRPr="003C406F">
        <w:rPr>
          <w:rFonts w:ascii="Arial" w:hAnsi="Arial" w:cs="Arial"/>
          <w:b/>
          <w:sz w:val="24"/>
          <w:szCs w:val="24"/>
        </w:rPr>
        <w:t>Results</w:t>
      </w:r>
      <w:r w:rsidRPr="003C406F">
        <w:rPr>
          <w:rFonts w:ascii="Arial" w:hAnsi="Arial" w:cs="Arial"/>
          <w:sz w:val="24"/>
          <w:szCs w:val="24"/>
        </w:rPr>
        <w:t xml:space="preserve">: </w:t>
      </w:r>
      <w:r w:rsidR="00287495" w:rsidRPr="003C406F">
        <w:rPr>
          <w:rFonts w:ascii="Arial" w:hAnsi="Arial" w:cs="Arial"/>
          <w:sz w:val="24"/>
          <w:szCs w:val="24"/>
        </w:rPr>
        <w:t xml:space="preserve">DAAs are covered by insurance through the social welfare net or indigenous affairs, provided there is stage 2 fibrosis or greater. </w:t>
      </w:r>
      <w:r w:rsidR="003A3222" w:rsidRPr="003C406F">
        <w:rPr>
          <w:rFonts w:ascii="Arial" w:hAnsi="Arial" w:cs="Arial"/>
          <w:sz w:val="24"/>
          <w:szCs w:val="24"/>
        </w:rPr>
        <w:t>Because we no longer have a lengthy relationship with the patient, we have developed</w:t>
      </w:r>
      <w:r w:rsidR="00287495" w:rsidRPr="003C406F">
        <w:rPr>
          <w:rFonts w:ascii="Arial" w:hAnsi="Arial" w:cs="Arial"/>
          <w:sz w:val="24"/>
          <w:szCs w:val="24"/>
        </w:rPr>
        <w:t xml:space="preserve"> a</w:t>
      </w:r>
      <w:r w:rsidR="0022243C" w:rsidRPr="003C406F">
        <w:rPr>
          <w:rFonts w:ascii="Arial" w:hAnsi="Arial" w:cs="Arial"/>
          <w:sz w:val="24"/>
          <w:szCs w:val="24"/>
        </w:rPr>
        <w:t xml:space="preserve"> three part series of group medical visits</w:t>
      </w:r>
      <w:r w:rsidR="003A3222" w:rsidRPr="003C406F">
        <w:rPr>
          <w:rFonts w:ascii="Arial" w:hAnsi="Arial" w:cs="Arial"/>
          <w:sz w:val="24"/>
          <w:szCs w:val="24"/>
        </w:rPr>
        <w:t xml:space="preserve"> to be completed before starting treatment</w:t>
      </w:r>
      <w:r w:rsidR="00287495" w:rsidRPr="003C406F">
        <w:rPr>
          <w:rFonts w:ascii="Arial" w:hAnsi="Arial" w:cs="Arial"/>
          <w:sz w:val="24"/>
          <w:szCs w:val="24"/>
        </w:rPr>
        <w:t>.</w:t>
      </w:r>
      <w:r w:rsidR="0022243C" w:rsidRPr="003C406F">
        <w:rPr>
          <w:rFonts w:ascii="Arial" w:hAnsi="Arial" w:cs="Arial"/>
          <w:sz w:val="24"/>
          <w:szCs w:val="24"/>
        </w:rPr>
        <w:t xml:space="preserve"> </w:t>
      </w:r>
      <w:r w:rsidR="00E116CC" w:rsidRPr="003C406F">
        <w:rPr>
          <w:rFonts w:ascii="Arial" w:hAnsi="Arial" w:cs="Arial"/>
          <w:sz w:val="24"/>
          <w:szCs w:val="24"/>
        </w:rPr>
        <w:t>The first session is basic background on HCV, the second on the medications, and the third on empowerment and maintenance of positive lifestyle changes.  Feedback is sought so that this is an iterative process. The goal of the group visits is medication adherence and the engagement of people in reaching out to other affected individuals from a position of strength and knowledge to reduce the stigma and barriers</w:t>
      </w:r>
      <w:r w:rsidR="00536A96" w:rsidRPr="003C406F">
        <w:rPr>
          <w:rFonts w:ascii="Arial" w:hAnsi="Arial" w:cs="Arial"/>
          <w:sz w:val="24"/>
          <w:szCs w:val="24"/>
        </w:rPr>
        <w:t xml:space="preserve">.  </w:t>
      </w:r>
      <w:r w:rsidR="00E116CC" w:rsidRPr="003C406F">
        <w:rPr>
          <w:rFonts w:ascii="Arial" w:hAnsi="Arial" w:cs="Arial"/>
          <w:sz w:val="24"/>
          <w:szCs w:val="24"/>
        </w:rPr>
        <w:t xml:space="preserve">An informal empowering peer support network is emerging through the group visits. </w:t>
      </w:r>
    </w:p>
    <w:p w:rsidR="003C406F" w:rsidRPr="003C406F" w:rsidRDefault="003C406F" w:rsidP="003C406F">
      <w:pPr>
        <w:spacing w:after="0" w:line="240" w:lineRule="auto"/>
        <w:rPr>
          <w:rFonts w:ascii="Arial" w:hAnsi="Arial" w:cs="Arial"/>
          <w:sz w:val="24"/>
          <w:szCs w:val="24"/>
        </w:rPr>
      </w:pPr>
    </w:p>
    <w:p w:rsidR="006977FA" w:rsidRPr="003C406F" w:rsidRDefault="003701C6" w:rsidP="003C406F">
      <w:pPr>
        <w:spacing w:after="0" w:line="240" w:lineRule="auto"/>
        <w:rPr>
          <w:rFonts w:ascii="Arial" w:hAnsi="Arial" w:cs="Arial"/>
          <w:sz w:val="24"/>
          <w:szCs w:val="24"/>
        </w:rPr>
      </w:pPr>
      <w:r w:rsidRPr="003C406F">
        <w:rPr>
          <w:rFonts w:ascii="Arial" w:hAnsi="Arial" w:cs="Arial"/>
          <w:b/>
          <w:sz w:val="24"/>
          <w:szCs w:val="24"/>
        </w:rPr>
        <w:t>C</w:t>
      </w:r>
      <w:r w:rsidR="006977FA" w:rsidRPr="003C406F">
        <w:rPr>
          <w:rFonts w:ascii="Arial" w:hAnsi="Arial" w:cs="Arial"/>
          <w:b/>
          <w:sz w:val="24"/>
          <w:szCs w:val="24"/>
        </w:rPr>
        <w:t>onclusion</w:t>
      </w:r>
      <w:r w:rsidR="006977FA" w:rsidRPr="003C406F">
        <w:rPr>
          <w:rFonts w:ascii="Arial" w:hAnsi="Arial" w:cs="Arial"/>
          <w:sz w:val="24"/>
          <w:szCs w:val="24"/>
        </w:rPr>
        <w:t>:</w:t>
      </w:r>
      <w:r w:rsidR="0022243C" w:rsidRPr="003C406F">
        <w:rPr>
          <w:rFonts w:ascii="Arial" w:hAnsi="Arial" w:cs="Arial"/>
          <w:b/>
          <w:sz w:val="24"/>
          <w:szCs w:val="24"/>
        </w:rPr>
        <w:t xml:space="preserve"> </w:t>
      </w:r>
      <w:r w:rsidR="0022243C" w:rsidRPr="003C406F">
        <w:rPr>
          <w:rFonts w:ascii="Arial" w:hAnsi="Arial" w:cs="Arial"/>
          <w:sz w:val="24"/>
          <w:szCs w:val="24"/>
        </w:rPr>
        <w:t>The challenge to engage the whole patient in the era of directly acting antiviral (DAA) therapy for hepatitis C virus (HCV) infections can be addressed by a paradigm shift to group-based education and support sessions.</w:t>
      </w:r>
      <w:bookmarkEnd w:id="0"/>
    </w:p>
    <w:sectPr w:rsidR="006977FA" w:rsidRPr="003C4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FA"/>
    <w:rsid w:val="00062686"/>
    <w:rsid w:val="0022243C"/>
    <w:rsid w:val="00287495"/>
    <w:rsid w:val="003701C6"/>
    <w:rsid w:val="003A3222"/>
    <w:rsid w:val="003C406F"/>
    <w:rsid w:val="00536A96"/>
    <w:rsid w:val="006977FA"/>
    <w:rsid w:val="0078523E"/>
    <w:rsid w:val="00827F62"/>
    <w:rsid w:val="009D608C"/>
    <w:rsid w:val="00AA272B"/>
    <w:rsid w:val="00C87912"/>
    <w:rsid w:val="00D466AE"/>
    <w:rsid w:val="00E116CC"/>
    <w:rsid w:val="00F966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Rini Das</cp:lastModifiedBy>
  <cp:revision>3</cp:revision>
  <cp:lastPrinted>2015-06-19T17:18:00Z</cp:lastPrinted>
  <dcterms:created xsi:type="dcterms:W3CDTF">2015-06-19T22:39:00Z</dcterms:created>
  <dcterms:modified xsi:type="dcterms:W3CDTF">2015-06-23T01:22:00Z</dcterms:modified>
</cp:coreProperties>
</file>