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A6DCA" w14:textId="784A02BD" w:rsidR="00BC6B52" w:rsidRPr="00CD06BF" w:rsidRDefault="00BC6B52" w:rsidP="00CD06BF">
      <w:pPr>
        <w:spacing w:after="0"/>
        <w:rPr>
          <w:rFonts w:ascii="Arial" w:hAnsi="Arial" w:cs="Arial"/>
          <w:b/>
          <w:caps/>
        </w:rPr>
      </w:pPr>
      <w:r w:rsidRPr="00CD06BF">
        <w:rPr>
          <w:rFonts w:ascii="Arial" w:hAnsi="Arial" w:cs="Arial"/>
          <w:b/>
          <w:caps/>
        </w:rPr>
        <w:t xml:space="preserve">Development and validation of </w:t>
      </w:r>
      <w:r w:rsidR="00474493" w:rsidRPr="00CD06BF">
        <w:rPr>
          <w:rFonts w:ascii="Arial" w:hAnsi="Arial" w:cs="Arial"/>
          <w:b/>
          <w:caps/>
        </w:rPr>
        <w:t>a</w:t>
      </w:r>
      <w:r w:rsidRPr="00CD06BF">
        <w:rPr>
          <w:rFonts w:ascii="Arial" w:hAnsi="Arial" w:cs="Arial"/>
          <w:b/>
          <w:caps/>
        </w:rPr>
        <w:t xml:space="preserve"> </w:t>
      </w:r>
      <w:r w:rsidR="00DC1393" w:rsidRPr="00CD06BF">
        <w:rPr>
          <w:rFonts w:ascii="Arial" w:hAnsi="Arial" w:cs="Arial"/>
          <w:b/>
          <w:caps/>
        </w:rPr>
        <w:t>novel</w:t>
      </w:r>
      <w:r w:rsidRPr="00CD06BF">
        <w:rPr>
          <w:rFonts w:ascii="Arial" w:hAnsi="Arial" w:cs="Arial"/>
          <w:b/>
          <w:caps/>
        </w:rPr>
        <w:t xml:space="preserve"> measurement scale for interpersonal factors underlying</w:t>
      </w:r>
      <w:r w:rsidR="00CD06BF" w:rsidRPr="00CD06BF">
        <w:rPr>
          <w:rFonts w:ascii="Arial" w:hAnsi="Arial" w:cs="Arial"/>
          <w:b/>
          <w:caps/>
        </w:rPr>
        <w:t xml:space="preserve"> injection drug using behaviors</w:t>
      </w:r>
    </w:p>
    <w:p w14:paraId="4A580512" w14:textId="77777777" w:rsidR="00CD06BF" w:rsidRPr="00C02593" w:rsidRDefault="00CD06BF" w:rsidP="00CD06BF">
      <w:pPr>
        <w:spacing w:after="0"/>
        <w:rPr>
          <w:rFonts w:ascii="Arial" w:hAnsi="Arial" w:cs="Arial"/>
        </w:rPr>
      </w:pPr>
    </w:p>
    <w:p w14:paraId="7614A42C" w14:textId="3210A8F1" w:rsidR="00BC6B52" w:rsidRPr="00C02593" w:rsidRDefault="00BC6B52" w:rsidP="00CD06BF">
      <w:pPr>
        <w:spacing w:after="0"/>
        <w:rPr>
          <w:rFonts w:ascii="Arial" w:hAnsi="Arial" w:cs="Arial"/>
        </w:rPr>
      </w:pPr>
      <w:r w:rsidRPr="00C02593">
        <w:rPr>
          <w:rFonts w:ascii="Arial" w:hAnsi="Arial" w:cs="Arial"/>
          <w:u w:val="single"/>
        </w:rPr>
        <w:t>Morris</w:t>
      </w:r>
      <w:r w:rsidR="00C02593">
        <w:rPr>
          <w:rFonts w:ascii="Arial" w:hAnsi="Arial" w:cs="Arial"/>
          <w:u w:val="single"/>
        </w:rPr>
        <w:t xml:space="preserve"> MD,</w:t>
      </w:r>
      <w:r w:rsidRPr="00C02593">
        <w:rPr>
          <w:rFonts w:ascii="Arial" w:hAnsi="Arial" w:cs="Arial"/>
        </w:rPr>
        <w:t xml:space="preserve"> </w:t>
      </w:r>
      <w:proofErr w:type="spellStart"/>
      <w:r w:rsidRPr="00C02593">
        <w:rPr>
          <w:rFonts w:ascii="Arial" w:hAnsi="Arial" w:cs="Arial"/>
        </w:rPr>
        <w:t>Neilands</w:t>
      </w:r>
      <w:proofErr w:type="spellEnd"/>
      <w:r w:rsidR="00C02593">
        <w:rPr>
          <w:rFonts w:ascii="Arial" w:hAnsi="Arial" w:cs="Arial"/>
        </w:rPr>
        <w:t xml:space="preserve"> TD</w:t>
      </w:r>
      <w:r w:rsidRPr="00C02593">
        <w:rPr>
          <w:rFonts w:ascii="Arial" w:hAnsi="Arial" w:cs="Arial"/>
        </w:rPr>
        <w:t>, Andrew</w:t>
      </w:r>
      <w:r w:rsidR="00C02593">
        <w:rPr>
          <w:rFonts w:ascii="Arial" w:hAnsi="Arial" w:cs="Arial"/>
        </w:rPr>
        <w:t xml:space="preserve"> E</w:t>
      </w:r>
      <w:r w:rsidRPr="00C02593">
        <w:rPr>
          <w:rFonts w:ascii="Arial" w:hAnsi="Arial" w:cs="Arial"/>
        </w:rPr>
        <w:t>, Hahn</w:t>
      </w:r>
      <w:r w:rsidR="00C02593">
        <w:rPr>
          <w:rFonts w:ascii="Arial" w:hAnsi="Arial" w:cs="Arial"/>
        </w:rPr>
        <w:t xml:space="preserve"> JA</w:t>
      </w:r>
      <w:r w:rsidRPr="00C02593">
        <w:rPr>
          <w:rFonts w:ascii="Arial" w:hAnsi="Arial" w:cs="Arial"/>
        </w:rPr>
        <w:t>, Page</w:t>
      </w:r>
      <w:r w:rsidR="00C02593">
        <w:rPr>
          <w:rFonts w:ascii="Arial" w:hAnsi="Arial" w:cs="Arial"/>
        </w:rPr>
        <w:t xml:space="preserve"> KA</w:t>
      </w:r>
    </w:p>
    <w:p w14:paraId="442DFC51" w14:textId="77777777" w:rsidR="00CD06BF" w:rsidRDefault="00CD06BF" w:rsidP="00CD06BF">
      <w:pPr>
        <w:spacing w:after="0"/>
        <w:rPr>
          <w:rFonts w:ascii="Arial" w:hAnsi="Arial" w:cs="Arial"/>
          <w:b/>
        </w:rPr>
      </w:pPr>
    </w:p>
    <w:p w14:paraId="10EB1017" w14:textId="45135B06" w:rsidR="00C97530" w:rsidRPr="00C02593" w:rsidRDefault="00BC6B52" w:rsidP="00CD06BF">
      <w:pPr>
        <w:spacing w:after="0"/>
        <w:rPr>
          <w:rFonts w:ascii="Arial" w:hAnsi="Arial" w:cs="Arial"/>
        </w:rPr>
      </w:pPr>
      <w:r w:rsidRPr="00C02593">
        <w:rPr>
          <w:rFonts w:ascii="Arial" w:hAnsi="Arial" w:cs="Arial"/>
          <w:b/>
        </w:rPr>
        <w:t>Background:</w:t>
      </w:r>
      <w:r w:rsidRPr="00C02593">
        <w:rPr>
          <w:rFonts w:ascii="Arial" w:hAnsi="Arial" w:cs="Arial"/>
        </w:rPr>
        <w:t xml:space="preserve"> </w:t>
      </w:r>
      <w:r w:rsidR="00DC1393" w:rsidRPr="00C02593">
        <w:rPr>
          <w:rFonts w:ascii="Arial" w:hAnsi="Arial" w:cs="Arial"/>
        </w:rPr>
        <w:t xml:space="preserve">People who inject drugs (PWID) </w:t>
      </w:r>
      <w:r w:rsidR="00A92548" w:rsidRPr="00C02593">
        <w:rPr>
          <w:rFonts w:ascii="Arial" w:hAnsi="Arial" w:cs="Arial"/>
        </w:rPr>
        <w:t xml:space="preserve">who inject with </w:t>
      </w:r>
      <w:r w:rsidR="00DC1393" w:rsidRPr="00C02593">
        <w:rPr>
          <w:rFonts w:ascii="Arial" w:hAnsi="Arial" w:cs="Arial"/>
        </w:rPr>
        <w:t>sexual partners or close friends have higher rates of syringe/</w:t>
      </w:r>
      <w:r w:rsidR="00C97530" w:rsidRPr="00C02593">
        <w:rPr>
          <w:rFonts w:ascii="Arial" w:hAnsi="Arial" w:cs="Arial"/>
        </w:rPr>
        <w:t>ancillary equipment sharing</w:t>
      </w:r>
      <w:r w:rsidR="00DC1393" w:rsidRPr="00C02593">
        <w:rPr>
          <w:rFonts w:ascii="Arial" w:hAnsi="Arial" w:cs="Arial"/>
        </w:rPr>
        <w:t>,</w:t>
      </w:r>
      <w:r w:rsidR="00C97530" w:rsidRPr="00C02593">
        <w:rPr>
          <w:rFonts w:ascii="Arial" w:hAnsi="Arial" w:cs="Arial"/>
        </w:rPr>
        <w:t xml:space="preserve"> and HIV and hepatitis C virus (HCV)</w:t>
      </w:r>
      <w:r w:rsidR="00DC1393" w:rsidRPr="00C02593">
        <w:rPr>
          <w:rFonts w:ascii="Arial" w:hAnsi="Arial" w:cs="Arial"/>
        </w:rPr>
        <w:t xml:space="preserve"> infection</w:t>
      </w:r>
      <w:r w:rsidR="00A92548" w:rsidRPr="00C02593">
        <w:rPr>
          <w:rFonts w:ascii="Arial" w:hAnsi="Arial" w:cs="Arial"/>
        </w:rPr>
        <w:t>.</w:t>
      </w:r>
      <w:r w:rsidR="008F435B" w:rsidRPr="00C02593">
        <w:rPr>
          <w:rFonts w:ascii="Arial" w:hAnsi="Arial" w:cs="Arial"/>
        </w:rPr>
        <w:t xml:space="preserve"> </w:t>
      </w:r>
      <w:r w:rsidR="00DC1393" w:rsidRPr="00C02593">
        <w:rPr>
          <w:rFonts w:ascii="Arial" w:hAnsi="Arial" w:cs="Arial"/>
        </w:rPr>
        <w:t>Evidence suggests that in</w:t>
      </w:r>
      <w:r w:rsidR="008F435B" w:rsidRPr="00C02593">
        <w:rPr>
          <w:rFonts w:ascii="Arial" w:hAnsi="Arial" w:cs="Arial"/>
        </w:rPr>
        <w:t xml:space="preserve">terpersonal factors </w:t>
      </w:r>
      <w:r w:rsidR="00DC1393" w:rsidRPr="00C02593">
        <w:rPr>
          <w:rFonts w:ascii="Arial" w:hAnsi="Arial" w:cs="Arial"/>
        </w:rPr>
        <w:t>underlie</w:t>
      </w:r>
      <w:r w:rsidR="008F435B" w:rsidRPr="00C02593">
        <w:rPr>
          <w:rFonts w:ascii="Arial" w:hAnsi="Arial" w:cs="Arial"/>
        </w:rPr>
        <w:t xml:space="preserve"> these higher risk profiles, however </w:t>
      </w:r>
      <w:r w:rsidR="00A92548" w:rsidRPr="00C02593">
        <w:rPr>
          <w:rFonts w:ascii="Arial" w:hAnsi="Arial" w:cs="Arial"/>
        </w:rPr>
        <w:t xml:space="preserve">the lack of </w:t>
      </w:r>
      <w:r w:rsidR="005042DF">
        <w:rPr>
          <w:rFonts w:ascii="Arial" w:hAnsi="Arial" w:cs="Arial"/>
        </w:rPr>
        <w:t xml:space="preserve">a </w:t>
      </w:r>
      <w:r w:rsidR="00A92548" w:rsidRPr="00C02593">
        <w:rPr>
          <w:rFonts w:ascii="Arial" w:hAnsi="Arial" w:cs="Arial"/>
        </w:rPr>
        <w:t xml:space="preserve">quantitative measure of interpersonal factors impedes direct study. </w:t>
      </w:r>
    </w:p>
    <w:p w14:paraId="3335964E" w14:textId="77777777" w:rsidR="00CD06BF" w:rsidRDefault="00CD06BF" w:rsidP="00CD06BF">
      <w:pPr>
        <w:spacing w:after="0"/>
        <w:rPr>
          <w:rFonts w:ascii="Arial" w:hAnsi="Arial" w:cs="Arial"/>
          <w:b/>
        </w:rPr>
      </w:pPr>
    </w:p>
    <w:p w14:paraId="24D50F9C" w14:textId="4459EBED" w:rsidR="00BC6B52" w:rsidRPr="00C02593" w:rsidRDefault="008F435B" w:rsidP="00CD06BF">
      <w:pPr>
        <w:spacing w:after="0"/>
        <w:rPr>
          <w:rFonts w:ascii="Arial" w:hAnsi="Arial" w:cs="Arial"/>
        </w:rPr>
      </w:pPr>
      <w:r w:rsidRPr="00C02593">
        <w:rPr>
          <w:rFonts w:ascii="Arial" w:hAnsi="Arial" w:cs="Arial"/>
          <w:b/>
        </w:rPr>
        <w:t>Methods</w:t>
      </w:r>
      <w:r w:rsidRPr="00C02593">
        <w:rPr>
          <w:rFonts w:ascii="Arial" w:hAnsi="Arial" w:cs="Arial"/>
        </w:rPr>
        <w:t xml:space="preserve">: </w:t>
      </w:r>
      <w:r w:rsidR="0059693D" w:rsidRPr="00C02593">
        <w:rPr>
          <w:rFonts w:ascii="Arial" w:hAnsi="Arial" w:cs="Arial"/>
        </w:rPr>
        <w:t xml:space="preserve">We </w:t>
      </w:r>
      <w:r w:rsidRPr="00C02593">
        <w:rPr>
          <w:rFonts w:ascii="Arial" w:hAnsi="Arial" w:cs="Arial"/>
        </w:rPr>
        <w:t xml:space="preserve">developed </w:t>
      </w:r>
      <w:r w:rsidR="0059693D" w:rsidRPr="00C02593">
        <w:rPr>
          <w:rFonts w:ascii="Arial" w:hAnsi="Arial" w:cs="Arial"/>
        </w:rPr>
        <w:t>a measurement scale for l</w:t>
      </w:r>
      <w:r w:rsidRPr="00C02593">
        <w:rPr>
          <w:rFonts w:ascii="Arial" w:hAnsi="Arial" w:cs="Arial"/>
        </w:rPr>
        <w:t xml:space="preserve">evels of injecting related </w:t>
      </w:r>
      <w:r w:rsidR="00434247" w:rsidRPr="00C02593">
        <w:rPr>
          <w:rFonts w:ascii="Arial" w:hAnsi="Arial" w:cs="Arial"/>
        </w:rPr>
        <w:t xml:space="preserve">interpersonal factors associated with </w:t>
      </w:r>
      <w:r w:rsidR="0059693D" w:rsidRPr="00C02593">
        <w:rPr>
          <w:rFonts w:ascii="Arial" w:hAnsi="Arial" w:cs="Arial"/>
        </w:rPr>
        <w:t>risky</w:t>
      </w:r>
      <w:r w:rsidR="00434247" w:rsidRPr="00C02593">
        <w:rPr>
          <w:rFonts w:ascii="Arial" w:hAnsi="Arial" w:cs="Arial"/>
        </w:rPr>
        <w:t xml:space="preserve"> injecting behaviors </w:t>
      </w:r>
      <w:r w:rsidR="0059693D" w:rsidRPr="00C02593">
        <w:rPr>
          <w:rFonts w:ascii="Arial" w:hAnsi="Arial" w:cs="Arial"/>
        </w:rPr>
        <w:t>and</w:t>
      </w:r>
      <w:r w:rsidR="00434247" w:rsidRPr="00C02593">
        <w:rPr>
          <w:rFonts w:ascii="Arial" w:hAnsi="Arial" w:cs="Arial"/>
        </w:rPr>
        <w:t xml:space="preserve"> HIV/HCV</w:t>
      </w:r>
      <w:r w:rsidR="00A92548" w:rsidRPr="00C02593">
        <w:rPr>
          <w:rFonts w:ascii="Arial" w:hAnsi="Arial" w:cs="Arial"/>
        </w:rPr>
        <w:t xml:space="preserve"> infection</w:t>
      </w:r>
      <w:r w:rsidRPr="00C02593">
        <w:rPr>
          <w:rFonts w:ascii="Arial" w:hAnsi="Arial" w:cs="Arial"/>
        </w:rPr>
        <w:t xml:space="preserve">. Qualitative data from </w:t>
      </w:r>
      <w:r w:rsidR="00B54AD5">
        <w:rPr>
          <w:rFonts w:ascii="Arial" w:hAnsi="Arial" w:cs="Arial"/>
        </w:rPr>
        <w:t>3</w:t>
      </w:r>
      <w:r w:rsidR="00976227">
        <w:rPr>
          <w:rFonts w:ascii="Arial" w:hAnsi="Arial" w:cs="Arial"/>
        </w:rPr>
        <w:t>5</w:t>
      </w:r>
      <w:r w:rsidRPr="00C02593">
        <w:rPr>
          <w:rFonts w:ascii="Arial" w:hAnsi="Arial" w:cs="Arial"/>
        </w:rPr>
        <w:t xml:space="preserve"> PWID with injecting partners were analyzed to inform item development, followed by quantitative analysis of </w:t>
      </w:r>
      <w:r w:rsidR="00A92548" w:rsidRPr="00C02593">
        <w:rPr>
          <w:rFonts w:ascii="Arial" w:hAnsi="Arial" w:cs="Arial"/>
        </w:rPr>
        <w:t xml:space="preserve">data from </w:t>
      </w:r>
      <w:r w:rsidR="005042DF">
        <w:rPr>
          <w:rFonts w:ascii="Arial" w:hAnsi="Arial" w:cs="Arial"/>
        </w:rPr>
        <w:t>14</w:t>
      </w:r>
      <w:r w:rsidR="00434247" w:rsidRPr="00C02593">
        <w:rPr>
          <w:rFonts w:ascii="Arial" w:hAnsi="Arial" w:cs="Arial"/>
        </w:rPr>
        <w:t xml:space="preserve">0 </w:t>
      </w:r>
      <w:r w:rsidRPr="00C02593">
        <w:rPr>
          <w:rFonts w:ascii="Arial" w:hAnsi="Arial" w:cs="Arial"/>
        </w:rPr>
        <w:t xml:space="preserve">PWID </w:t>
      </w:r>
      <w:r w:rsidR="00F95AF3" w:rsidRPr="00C02593">
        <w:rPr>
          <w:rFonts w:ascii="Arial" w:hAnsi="Arial" w:cs="Arial"/>
        </w:rPr>
        <w:t>from</w:t>
      </w:r>
      <w:r w:rsidRPr="00C02593">
        <w:rPr>
          <w:rFonts w:ascii="Arial" w:hAnsi="Arial" w:cs="Arial"/>
        </w:rPr>
        <w:t xml:space="preserve"> San Francisco, USA, to assess construct, convergent, and discriminant validity. </w:t>
      </w:r>
    </w:p>
    <w:p w14:paraId="29D3F0E0" w14:textId="77777777" w:rsidR="00CD06BF" w:rsidRDefault="00CD06BF" w:rsidP="00CD06BF">
      <w:pPr>
        <w:spacing w:after="0"/>
        <w:rPr>
          <w:rFonts w:ascii="Arial" w:hAnsi="Arial" w:cs="Arial"/>
          <w:b/>
        </w:rPr>
      </w:pPr>
    </w:p>
    <w:p w14:paraId="1CC49191" w14:textId="130E8227" w:rsidR="00BC6B52" w:rsidRPr="00C02593" w:rsidRDefault="00BC6B52" w:rsidP="00CD06BF">
      <w:pPr>
        <w:spacing w:after="0"/>
        <w:rPr>
          <w:rFonts w:ascii="Arial" w:hAnsi="Arial" w:cs="Arial"/>
        </w:rPr>
      </w:pPr>
      <w:r w:rsidRPr="00C02593">
        <w:rPr>
          <w:rFonts w:ascii="Arial" w:hAnsi="Arial" w:cs="Arial"/>
          <w:b/>
        </w:rPr>
        <w:t>Results</w:t>
      </w:r>
      <w:r w:rsidRPr="00C02593">
        <w:rPr>
          <w:rFonts w:ascii="Arial" w:hAnsi="Arial" w:cs="Arial"/>
        </w:rPr>
        <w:t>:</w:t>
      </w:r>
      <w:r w:rsidR="008F435B" w:rsidRPr="00C02593">
        <w:rPr>
          <w:rFonts w:ascii="Arial" w:hAnsi="Arial" w:cs="Arial"/>
        </w:rPr>
        <w:t xml:space="preserve"> The Interpersonal Dynamics in Injecting Partnerships (IDIP) scale is a psychometrically sound measure of injecting related trust, intimacy, power, cooperation, and risk per</w:t>
      </w:r>
      <w:bookmarkStart w:id="0" w:name="_GoBack"/>
      <w:bookmarkEnd w:id="0"/>
      <w:r w:rsidR="008F435B" w:rsidRPr="00C02593">
        <w:rPr>
          <w:rFonts w:ascii="Arial" w:hAnsi="Arial" w:cs="Arial"/>
        </w:rPr>
        <w:t xml:space="preserve">ception among PWID in injecting partnerships. Findings </w:t>
      </w:r>
      <w:r w:rsidR="00433B9C" w:rsidRPr="00C02593">
        <w:rPr>
          <w:rFonts w:ascii="Arial" w:hAnsi="Arial" w:cs="Arial"/>
        </w:rPr>
        <w:t xml:space="preserve">show support for reliability and validity </w:t>
      </w:r>
      <w:r w:rsidR="008F435B" w:rsidRPr="00C02593">
        <w:rPr>
          <w:rFonts w:ascii="Arial" w:hAnsi="Arial" w:cs="Arial"/>
        </w:rPr>
        <w:t xml:space="preserve">of data collected from the IDIP </w:t>
      </w:r>
      <w:r w:rsidR="00A92548" w:rsidRPr="00C02593">
        <w:rPr>
          <w:rFonts w:ascii="Arial" w:hAnsi="Arial" w:cs="Arial"/>
        </w:rPr>
        <w:t>scale</w:t>
      </w:r>
      <w:r w:rsidR="008F435B" w:rsidRPr="00C02593">
        <w:rPr>
          <w:rFonts w:ascii="Arial" w:hAnsi="Arial" w:cs="Arial"/>
        </w:rPr>
        <w:t xml:space="preserve"> among </w:t>
      </w:r>
      <w:r w:rsidR="00434247" w:rsidRPr="00C02593">
        <w:rPr>
          <w:rFonts w:ascii="Arial" w:hAnsi="Arial" w:cs="Arial"/>
        </w:rPr>
        <w:t>a diverse sample of young PWID from San Francisco, USA</w:t>
      </w:r>
      <w:r w:rsidR="008F435B" w:rsidRPr="00C02593">
        <w:rPr>
          <w:rFonts w:ascii="Arial" w:hAnsi="Arial" w:cs="Arial"/>
        </w:rPr>
        <w:t>.</w:t>
      </w:r>
      <w:r w:rsidR="00434247" w:rsidRPr="00C02593">
        <w:rPr>
          <w:rFonts w:ascii="Arial" w:hAnsi="Arial" w:cs="Arial"/>
        </w:rPr>
        <w:t xml:space="preserve"> Factor analysis </w:t>
      </w:r>
      <w:r w:rsidR="00A92548" w:rsidRPr="00C02593">
        <w:rPr>
          <w:rFonts w:ascii="Arial" w:hAnsi="Arial" w:cs="Arial"/>
        </w:rPr>
        <w:t>informed</w:t>
      </w:r>
      <w:r w:rsidR="00434247" w:rsidRPr="00C02593">
        <w:rPr>
          <w:rFonts w:ascii="Arial" w:hAnsi="Arial" w:cs="Arial"/>
        </w:rPr>
        <w:t xml:space="preserve"> the presence of 5 constructs (trust, intimacy, power, cooperation, and risk perception) representing injecting related interpersonal factors with </w:t>
      </w:r>
      <w:r w:rsidR="00433B9C" w:rsidRPr="00C02593">
        <w:rPr>
          <w:rFonts w:ascii="Arial" w:hAnsi="Arial" w:cs="Arial"/>
        </w:rPr>
        <w:t xml:space="preserve">good factor loading statistics. </w:t>
      </w:r>
      <w:r w:rsidR="00A92548" w:rsidRPr="00C02593">
        <w:rPr>
          <w:rFonts w:ascii="Arial" w:hAnsi="Arial" w:cs="Arial"/>
        </w:rPr>
        <w:t xml:space="preserve">The </w:t>
      </w:r>
      <w:r w:rsidR="00434247" w:rsidRPr="00C02593">
        <w:rPr>
          <w:rFonts w:ascii="Arial" w:hAnsi="Arial" w:cs="Arial"/>
        </w:rPr>
        <w:t xml:space="preserve">IDIP </w:t>
      </w:r>
      <w:r w:rsidR="00A92548" w:rsidRPr="00C02593">
        <w:rPr>
          <w:rFonts w:ascii="Arial" w:hAnsi="Arial" w:cs="Arial"/>
        </w:rPr>
        <w:t>scale</w:t>
      </w:r>
      <w:r w:rsidR="00434247" w:rsidRPr="00C02593">
        <w:rPr>
          <w:rFonts w:ascii="Arial" w:hAnsi="Arial" w:cs="Arial"/>
        </w:rPr>
        <w:t xml:space="preserve"> </w:t>
      </w:r>
      <w:r w:rsidR="00A92548" w:rsidRPr="00C02593">
        <w:rPr>
          <w:rFonts w:ascii="Arial" w:hAnsi="Arial" w:cs="Arial"/>
        </w:rPr>
        <w:t xml:space="preserve">showed very strong reliability </w:t>
      </w:r>
      <w:r w:rsidR="00434247" w:rsidRPr="00C02593">
        <w:rPr>
          <w:rFonts w:ascii="Arial" w:hAnsi="Arial" w:cs="Arial"/>
        </w:rPr>
        <w:t>(</w:t>
      </w:r>
      <w:r w:rsidR="007E2FA9">
        <w:rPr>
          <w:rFonts w:ascii="Arial" w:hAnsi="Arial" w:cs="Arial"/>
        </w:rPr>
        <w:t>RMSEA</w:t>
      </w:r>
      <w:r w:rsidR="00647200">
        <w:rPr>
          <w:rFonts w:ascii="Arial" w:hAnsi="Arial" w:cs="Arial"/>
        </w:rPr>
        <w:t>:</w:t>
      </w:r>
      <w:r w:rsidR="007E2FA9">
        <w:rPr>
          <w:rFonts w:ascii="Arial" w:hAnsi="Arial" w:cs="Arial"/>
        </w:rPr>
        <w:t xml:space="preserve"> 0.08, CFI</w:t>
      </w:r>
      <w:r w:rsidR="00647200">
        <w:rPr>
          <w:rFonts w:ascii="Arial" w:hAnsi="Arial" w:cs="Arial"/>
        </w:rPr>
        <w:t xml:space="preserve"> </w:t>
      </w:r>
      <w:r w:rsidR="007E2FA9">
        <w:rPr>
          <w:rFonts w:ascii="Arial" w:hAnsi="Arial" w:cs="Arial"/>
        </w:rPr>
        <w:t>:0.8</w:t>
      </w:r>
      <w:r w:rsidR="00434247" w:rsidRPr="00C02593">
        <w:rPr>
          <w:rFonts w:ascii="Arial" w:hAnsi="Arial" w:cs="Arial"/>
        </w:rPr>
        <w:t xml:space="preserve">) and strong convergent and discriminant validity with IDIP </w:t>
      </w:r>
      <w:r w:rsidR="00A92548" w:rsidRPr="00C02593">
        <w:rPr>
          <w:rFonts w:ascii="Arial" w:hAnsi="Arial" w:cs="Arial"/>
        </w:rPr>
        <w:t>scale</w:t>
      </w:r>
      <w:r w:rsidR="00434247" w:rsidRPr="00C02593">
        <w:rPr>
          <w:rFonts w:ascii="Arial" w:hAnsi="Arial" w:cs="Arial"/>
        </w:rPr>
        <w:t xml:space="preserve"> items being correlated with IP </w:t>
      </w:r>
      <w:r w:rsidR="00A92548" w:rsidRPr="00C02593">
        <w:rPr>
          <w:rFonts w:ascii="Arial" w:hAnsi="Arial" w:cs="Arial"/>
        </w:rPr>
        <w:t>injecting behaviors.</w:t>
      </w:r>
      <w:r w:rsidR="00434247" w:rsidRPr="00C02593">
        <w:rPr>
          <w:rFonts w:ascii="Arial" w:hAnsi="Arial" w:cs="Arial"/>
        </w:rPr>
        <w:t xml:space="preserve"> Bivariate logist</w:t>
      </w:r>
      <w:r w:rsidR="007E2FA9">
        <w:rPr>
          <w:rFonts w:ascii="Arial" w:hAnsi="Arial" w:cs="Arial"/>
        </w:rPr>
        <w:t>ic regression models revealed higher partnership levels of trust, intimacy, and cooperation increased odds of partners sharing needles and injecting equipment, whereas higher levels of power and risk perception reduced the odds of partners sharing needles and injecting equipment.</w:t>
      </w:r>
    </w:p>
    <w:p w14:paraId="42CC803D" w14:textId="77777777" w:rsidR="00CD06BF" w:rsidRDefault="00CD06BF" w:rsidP="00CD06BF">
      <w:pPr>
        <w:spacing w:after="0"/>
        <w:rPr>
          <w:rFonts w:ascii="Arial" w:hAnsi="Arial" w:cs="Arial"/>
          <w:b/>
        </w:rPr>
      </w:pPr>
    </w:p>
    <w:p w14:paraId="041088BC" w14:textId="67730A40" w:rsidR="00307EA7" w:rsidRDefault="00BC6B52" w:rsidP="00CD06BF">
      <w:pPr>
        <w:spacing w:after="0"/>
        <w:rPr>
          <w:rFonts w:ascii="Arial" w:hAnsi="Arial" w:cs="Arial"/>
        </w:rPr>
      </w:pPr>
      <w:r w:rsidRPr="00C02593">
        <w:rPr>
          <w:rFonts w:ascii="Arial" w:hAnsi="Arial" w:cs="Arial"/>
          <w:b/>
        </w:rPr>
        <w:t>Conclusions</w:t>
      </w:r>
      <w:r w:rsidRPr="00C02593">
        <w:rPr>
          <w:rFonts w:ascii="Arial" w:hAnsi="Arial" w:cs="Arial"/>
        </w:rPr>
        <w:t>:</w:t>
      </w:r>
      <w:r w:rsidR="0055153F" w:rsidRPr="00C02593">
        <w:rPr>
          <w:rFonts w:ascii="Arial" w:hAnsi="Arial" w:cs="Arial"/>
        </w:rPr>
        <w:t xml:space="preserve"> The</w:t>
      </w:r>
      <w:r w:rsidR="00A92548" w:rsidRPr="00C02593">
        <w:rPr>
          <w:rFonts w:ascii="Arial" w:hAnsi="Arial" w:cs="Arial"/>
        </w:rPr>
        <w:t>se</w:t>
      </w:r>
      <w:r w:rsidR="0055153F" w:rsidRPr="00C02593">
        <w:rPr>
          <w:rFonts w:ascii="Arial" w:hAnsi="Arial" w:cs="Arial"/>
        </w:rPr>
        <w:t xml:space="preserve"> findings offer strong evidence that the IDIP </w:t>
      </w:r>
      <w:r w:rsidR="00A92548" w:rsidRPr="00C02593">
        <w:rPr>
          <w:rFonts w:ascii="Arial" w:hAnsi="Arial" w:cs="Arial"/>
        </w:rPr>
        <w:t>scale</w:t>
      </w:r>
      <w:r w:rsidR="0055153F" w:rsidRPr="00C02593">
        <w:rPr>
          <w:rFonts w:ascii="Arial" w:hAnsi="Arial" w:cs="Arial"/>
        </w:rPr>
        <w:t xml:space="preserve"> provides a psychometrically sound measure </w:t>
      </w:r>
      <w:r w:rsidR="00A92548" w:rsidRPr="00C02593">
        <w:rPr>
          <w:rFonts w:ascii="Arial" w:hAnsi="Arial" w:cs="Arial"/>
        </w:rPr>
        <w:t>of</w:t>
      </w:r>
      <w:r w:rsidR="0055153F" w:rsidRPr="00C02593">
        <w:rPr>
          <w:rFonts w:ascii="Arial" w:hAnsi="Arial" w:cs="Arial"/>
        </w:rPr>
        <w:t xml:space="preserve"> injecting related interpersonal dynamics, and thus, set the stage for additional investigations of the impact of trust, intimacy, power, cooperation, and risk perception on injecting drug use behaviors</w:t>
      </w:r>
      <w:r w:rsidR="00A92548" w:rsidRPr="00C02593">
        <w:rPr>
          <w:rFonts w:ascii="Arial" w:hAnsi="Arial" w:cs="Arial"/>
        </w:rPr>
        <w:t>,</w:t>
      </w:r>
      <w:r w:rsidR="0055153F" w:rsidRPr="00C02593">
        <w:rPr>
          <w:rFonts w:ascii="Arial" w:hAnsi="Arial" w:cs="Arial"/>
        </w:rPr>
        <w:t xml:space="preserve"> </w:t>
      </w:r>
      <w:r w:rsidR="001B4992" w:rsidRPr="00C02593">
        <w:rPr>
          <w:rFonts w:ascii="Arial" w:hAnsi="Arial" w:cs="Arial"/>
        </w:rPr>
        <w:t>engagement in HIV/HCV testing and treatment</w:t>
      </w:r>
      <w:r w:rsidR="0055153F" w:rsidRPr="00C02593">
        <w:rPr>
          <w:rFonts w:ascii="Arial" w:hAnsi="Arial" w:cs="Arial"/>
        </w:rPr>
        <w:t xml:space="preserve"> among PWID in a variety of settings. </w:t>
      </w:r>
    </w:p>
    <w:p w14:paraId="3A608D36" w14:textId="77777777" w:rsidR="00CD06BF" w:rsidRDefault="00CD06BF" w:rsidP="00CD06BF">
      <w:pPr>
        <w:spacing w:after="0"/>
        <w:rPr>
          <w:rFonts w:ascii="Arial" w:hAnsi="Arial" w:cs="Arial"/>
          <w:b/>
        </w:rPr>
      </w:pPr>
    </w:p>
    <w:p w14:paraId="095A34AB" w14:textId="34316EC3" w:rsidR="00307EA7" w:rsidRPr="00307EA7" w:rsidRDefault="00307EA7" w:rsidP="00CD06BF">
      <w:pPr>
        <w:spacing w:after="0"/>
        <w:rPr>
          <w:rFonts w:ascii="Arial" w:hAnsi="Arial" w:cs="Arial"/>
        </w:rPr>
      </w:pPr>
      <w:r>
        <w:rPr>
          <w:rFonts w:ascii="Arial" w:hAnsi="Arial" w:cs="Arial"/>
          <w:b/>
        </w:rPr>
        <w:t xml:space="preserve">Disclosure of Interest Statement: </w:t>
      </w:r>
      <w:r>
        <w:rPr>
          <w:rFonts w:ascii="Arial" w:hAnsi="Arial" w:cs="Arial"/>
        </w:rPr>
        <w:t xml:space="preserve">The authors have no conflicts of interest to disclose. </w:t>
      </w:r>
    </w:p>
    <w:p w14:paraId="37464C25" w14:textId="0D35D14C" w:rsidR="00A92548" w:rsidRPr="00C02593" w:rsidRDefault="00A92548" w:rsidP="00CD06BF">
      <w:pPr>
        <w:spacing w:after="0"/>
        <w:rPr>
          <w:rFonts w:ascii="Arial" w:hAnsi="Arial" w:cs="Arial"/>
        </w:rPr>
      </w:pPr>
    </w:p>
    <w:p w14:paraId="6BA2EEC7" w14:textId="77777777" w:rsidR="00CD06BF" w:rsidRPr="00C02593" w:rsidRDefault="00CD06BF" w:rsidP="00CD06BF">
      <w:pPr>
        <w:spacing w:after="0"/>
        <w:rPr>
          <w:rFonts w:ascii="Arial" w:hAnsi="Arial" w:cs="Arial"/>
        </w:rPr>
      </w:pPr>
    </w:p>
    <w:sectPr w:rsidR="00CD06BF" w:rsidRPr="00C02593" w:rsidSect="00D473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52"/>
    <w:rsid w:val="000D74C1"/>
    <w:rsid w:val="001B4992"/>
    <w:rsid w:val="00301272"/>
    <w:rsid w:val="00307EA7"/>
    <w:rsid w:val="00391FF5"/>
    <w:rsid w:val="00433B9C"/>
    <w:rsid w:val="00434247"/>
    <w:rsid w:val="00474493"/>
    <w:rsid w:val="004933A8"/>
    <w:rsid w:val="005042DF"/>
    <w:rsid w:val="0055153F"/>
    <w:rsid w:val="0059693D"/>
    <w:rsid w:val="00647200"/>
    <w:rsid w:val="007E2FA9"/>
    <w:rsid w:val="008F435B"/>
    <w:rsid w:val="00976227"/>
    <w:rsid w:val="00A92548"/>
    <w:rsid w:val="00B149D8"/>
    <w:rsid w:val="00B54AD5"/>
    <w:rsid w:val="00BB1672"/>
    <w:rsid w:val="00BC6B52"/>
    <w:rsid w:val="00C02593"/>
    <w:rsid w:val="00C97530"/>
    <w:rsid w:val="00CD06BF"/>
    <w:rsid w:val="00D4739D"/>
    <w:rsid w:val="00DC1393"/>
    <w:rsid w:val="00F95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D9475-7017-45F3-8E11-31F7C18EFB5B}"/>
</file>

<file path=customXml/itemProps2.xml><?xml version="1.0" encoding="utf-8"?>
<ds:datastoreItem xmlns:ds="http://schemas.openxmlformats.org/officeDocument/2006/customXml" ds:itemID="{DB23A44B-F69D-4594-BB86-9FD4BBF4492D}"/>
</file>

<file path=customXml/itemProps3.xml><?xml version="1.0" encoding="utf-8"?>
<ds:datastoreItem xmlns:ds="http://schemas.openxmlformats.org/officeDocument/2006/customXml" ds:itemID="{1AEF3D08-DE33-4E51-928F-14B76D279FCE}"/>
</file>

<file path=docProps/app.xml><?xml version="1.0" encoding="utf-8"?>
<Properties xmlns="http://schemas.openxmlformats.org/officeDocument/2006/extended-properties" xmlns:vt="http://schemas.openxmlformats.org/officeDocument/2006/docPropsVTypes">
  <Template>Normal</Template>
  <TotalTime>19</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Morris</dc:creator>
  <cp:lastModifiedBy>Rini Das</cp:lastModifiedBy>
  <cp:revision>8</cp:revision>
  <cp:lastPrinted>2016-05-05T07:21:00Z</cp:lastPrinted>
  <dcterms:created xsi:type="dcterms:W3CDTF">2016-04-28T16:23:00Z</dcterms:created>
  <dcterms:modified xsi:type="dcterms:W3CDTF">2016-05-05T07:21:00Z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